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33" w:rsidRPr="00B85F33" w:rsidRDefault="00B85F33" w:rsidP="00B85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85F33">
        <w:rPr>
          <w:rFonts w:ascii="Times New Roman" w:hAnsi="Times New Roman" w:cs="Times New Roman"/>
          <w:b/>
        </w:rPr>
        <w:t xml:space="preserve">НЕ ТЮРЕМНАЯ «РОМАНТИКА», А ЭКСТРЕМИЗМ! </w:t>
      </w:r>
    </w:p>
    <w:p w:rsidR="00B85F33" w:rsidRDefault="00B85F33" w:rsidP="00B85F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50309" w:rsidRPr="00B85F33" w:rsidRDefault="00450309" w:rsidP="00B85F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F33">
        <w:rPr>
          <w:rFonts w:ascii="Times New Roman" w:hAnsi="Times New Roman" w:cs="Times New Roman"/>
        </w:rPr>
        <w:t xml:space="preserve">По исковому заявлению Генеральной прокуратуры Российской Федерации международное общественное движение «Арестантское уголовное единство» (далее - АУЕ) решением </w:t>
      </w:r>
      <w:r w:rsidR="00076168" w:rsidRPr="00B85F33">
        <w:rPr>
          <w:rFonts w:ascii="Times New Roman" w:hAnsi="Times New Roman" w:cs="Times New Roman"/>
        </w:rPr>
        <w:t>Верховного</w:t>
      </w:r>
      <w:r w:rsidRPr="00B85F33">
        <w:rPr>
          <w:rFonts w:ascii="Times New Roman" w:hAnsi="Times New Roman" w:cs="Times New Roman"/>
        </w:rPr>
        <w:t xml:space="preserve"> Суда Российской Федерации от 17.08.2020 признано экстремистским, а его деятельность на территории государства запрещена под угрозой </w:t>
      </w:r>
      <w:r w:rsidR="004C5404">
        <w:rPr>
          <w:rFonts w:ascii="Times New Roman" w:hAnsi="Times New Roman" w:cs="Times New Roman"/>
        </w:rPr>
        <w:t xml:space="preserve">административного и уголовного </w:t>
      </w:r>
      <w:r w:rsidRPr="00B85F33">
        <w:rPr>
          <w:rFonts w:ascii="Times New Roman" w:hAnsi="Times New Roman" w:cs="Times New Roman"/>
        </w:rPr>
        <w:t>наказания.</w:t>
      </w:r>
    </w:p>
    <w:p w:rsidR="00405F39" w:rsidRPr="00B85F33" w:rsidRDefault="00405F39" w:rsidP="00B85F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F33">
        <w:rPr>
          <w:rFonts w:ascii="Times New Roman" w:hAnsi="Times New Roman" w:cs="Times New Roman"/>
        </w:rPr>
        <w:t>Изготовление, а также демонстрация символики движения «АУЕ», предусматривает административную ответственность по статье 20.3 КоАП РФ, так как под экстремистской деятельностью (экстремизмом), в соответствии с Федеральным законом от 25.07.2002 № 114-ФЗ «О противодействии экстремистской деятельности», признается, в том числе, пропаганда и публичное демонстрирование атрибутики или символики экстремистских организаций. </w:t>
      </w:r>
    </w:p>
    <w:p w:rsidR="00405F39" w:rsidRPr="00B85F33" w:rsidRDefault="00405F39" w:rsidP="00B85F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F33">
        <w:rPr>
          <w:rFonts w:ascii="Times New Roman" w:hAnsi="Times New Roman" w:cs="Times New Roman"/>
        </w:rPr>
        <w:t>Таким образом, 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 и влечет наложение административного штрафа по ч. 1 и ч. 2 ст. 20.3 КоАП РФ.</w:t>
      </w:r>
    </w:p>
    <w:p w:rsidR="00450309" w:rsidRPr="00B85F33" w:rsidRDefault="00450309" w:rsidP="00B85F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F33">
        <w:rPr>
          <w:rFonts w:ascii="Times New Roman" w:hAnsi="Times New Roman" w:cs="Times New Roman"/>
        </w:rPr>
        <w:t xml:space="preserve">Организация деятельности </w:t>
      </w:r>
      <w:r w:rsidR="00405F39" w:rsidRPr="00B85F33">
        <w:rPr>
          <w:rFonts w:ascii="Times New Roman" w:hAnsi="Times New Roman" w:cs="Times New Roman"/>
        </w:rPr>
        <w:t>движения «АУЕ»</w:t>
      </w:r>
      <w:r w:rsidRPr="00B85F33">
        <w:rPr>
          <w:rFonts w:ascii="Times New Roman" w:hAnsi="Times New Roman" w:cs="Times New Roman"/>
        </w:rPr>
        <w:t xml:space="preserve">, </w:t>
      </w:r>
      <w:r w:rsidR="00405F39" w:rsidRPr="00B85F33">
        <w:rPr>
          <w:rFonts w:ascii="Times New Roman" w:hAnsi="Times New Roman" w:cs="Times New Roman"/>
        </w:rPr>
        <w:t xml:space="preserve">а также </w:t>
      </w:r>
      <w:r w:rsidRPr="00B85F33">
        <w:rPr>
          <w:rFonts w:ascii="Times New Roman" w:hAnsi="Times New Roman" w:cs="Times New Roman"/>
        </w:rPr>
        <w:t xml:space="preserve">склонение, вербовка, иное вовлечение лица в его деятельность, участие в нем, предоставление или сбор средств либо оказание финансовых услуг, заведомо предназначенных для обеспечения деятельности движения образуют признаки составов преступлений, предусмотренных </w:t>
      </w:r>
      <w:proofErr w:type="spellStart"/>
      <w:r w:rsidRPr="00B85F33">
        <w:rPr>
          <w:rFonts w:ascii="Times New Roman" w:hAnsi="Times New Roman" w:cs="Times New Roman"/>
        </w:rPr>
        <w:t>ч.ч</w:t>
      </w:r>
      <w:proofErr w:type="spellEnd"/>
      <w:r w:rsidRPr="00B85F33">
        <w:rPr>
          <w:rFonts w:ascii="Times New Roman" w:hAnsi="Times New Roman" w:cs="Times New Roman"/>
        </w:rPr>
        <w:t>. 1, 1.1, 2 ст. 282.2, ч. 1 ст. 282.3 УК РФ.</w:t>
      </w:r>
    </w:p>
    <w:p w:rsidR="00450309" w:rsidRPr="00B85F33" w:rsidRDefault="00450309" w:rsidP="00B85F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F33">
        <w:rPr>
          <w:rFonts w:ascii="Times New Roman" w:hAnsi="Times New Roman" w:cs="Times New Roman"/>
        </w:rPr>
        <w:t>Кроме того, информационные материалы, раскрывающие аспекты проявлений деятельности движения «АУЕ» и пропагандирующие рассматриваемую субкультуру и ее идеологию, либо оправдывающие его деятельность, могут быть признаны экстремистскими и включены в федеральный список экстремистских материалов, массовое распространение которых, а равно производство либо хранение в целях массового распространения является правонарушением и влечет административную ответственность по ст. 20.29 КоАП РФ.</w:t>
      </w:r>
    </w:p>
    <w:p w:rsidR="00B85F33" w:rsidRDefault="00B85F33">
      <w:pPr>
        <w:rPr>
          <w:color w:val="020C22"/>
          <w:sz w:val="23"/>
          <w:szCs w:val="23"/>
          <w:shd w:val="clear" w:color="auto" w:fill="FEFEFE"/>
        </w:rPr>
      </w:pPr>
    </w:p>
    <w:p w:rsidR="000D7C01" w:rsidRDefault="000D7C01">
      <w:pPr>
        <w:rPr>
          <w:color w:val="020C22"/>
          <w:sz w:val="23"/>
          <w:szCs w:val="23"/>
          <w:shd w:val="clear" w:color="auto" w:fill="FEFEFE"/>
        </w:rPr>
      </w:pPr>
      <w:r w:rsidRPr="000D7C01">
        <w:rPr>
          <w:rFonts w:ascii="Times New Roman" w:hAnsi="Times New Roman" w:cs="Times New Roman"/>
          <w:b/>
        </w:rPr>
        <w:t>НЕСОВЕРШЕННОЛЕТНИЕ НЕСУТ ОТВЕТСТВЕННОСТЬ КАК ВЗРОСЛЫЕ!</w:t>
      </w:r>
    </w:p>
    <w:p w:rsidR="000D7C01" w:rsidRPr="000D7C01" w:rsidRDefault="000D7C01" w:rsidP="000D7C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7C01">
        <w:rPr>
          <w:rFonts w:ascii="Times New Roman" w:hAnsi="Times New Roman" w:cs="Times New Roman"/>
        </w:rPr>
        <w:t>Несовершеннолетние</w:t>
      </w:r>
      <w:r>
        <w:rPr>
          <w:rFonts w:ascii="Times New Roman" w:hAnsi="Times New Roman" w:cs="Times New Roman"/>
        </w:rPr>
        <w:t xml:space="preserve"> лица</w:t>
      </w:r>
      <w:r w:rsidRPr="000D7C01">
        <w:rPr>
          <w:rFonts w:ascii="Times New Roman" w:hAnsi="Times New Roman" w:cs="Times New Roman"/>
        </w:rPr>
        <w:t xml:space="preserve"> в возрасте от 16 лет несут предусмотренную законом административную ответственность за употребление спиртосодержащей алкогольной продукции.</w:t>
      </w:r>
    </w:p>
    <w:p w:rsidR="001A70E3" w:rsidRDefault="000D7C01" w:rsidP="00AF3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7C01">
        <w:rPr>
          <w:rFonts w:ascii="Times New Roman" w:hAnsi="Times New Roman" w:cs="Times New Roman"/>
        </w:rPr>
        <w:t>Так, ч. 1 ст. 20.20 Кодекса Российской Федерации об административных правонарушениях (далее – КоАП РФ) предусматривает, что за потребление (распитие) алкогольной продукции в местах, зап</w:t>
      </w:r>
      <w:r w:rsidR="00D75AB4">
        <w:rPr>
          <w:rFonts w:ascii="Times New Roman" w:hAnsi="Times New Roman" w:cs="Times New Roman"/>
        </w:rPr>
        <w:t>рещенных Ф</w:t>
      </w:r>
      <w:r w:rsidRPr="000D7C01">
        <w:rPr>
          <w:rFonts w:ascii="Times New Roman" w:hAnsi="Times New Roman" w:cs="Times New Roman"/>
        </w:rPr>
        <w:t>едеральным законом</w:t>
      </w:r>
      <w:r w:rsidR="00D75AB4">
        <w:rPr>
          <w:rFonts w:ascii="Times New Roman" w:hAnsi="Times New Roman" w:cs="Times New Roman"/>
        </w:rPr>
        <w:t xml:space="preserve"> </w:t>
      </w:r>
      <w:r w:rsidR="00D75AB4" w:rsidRPr="001A70E3">
        <w:rPr>
          <w:rFonts w:ascii="Times New Roman" w:hAnsi="Times New Roman" w:cs="Times New Roman"/>
        </w:rPr>
        <w:t xml:space="preserve">от 22.11.1995 </w:t>
      </w:r>
      <w:r w:rsidR="00D75AB4" w:rsidRPr="001A70E3">
        <w:rPr>
          <w:rFonts w:ascii="Times New Roman" w:hAnsi="Times New Roman" w:cs="Times New Roman"/>
        </w:rPr>
        <w:t>№171-ФЗ</w:t>
      </w:r>
      <w:r w:rsidR="00D75AB4">
        <w:rPr>
          <w:rFonts w:ascii="Times New Roman" w:hAnsi="Times New Roman" w:cs="Times New Roman"/>
        </w:rPr>
        <w:t xml:space="preserve"> (т.е. </w:t>
      </w:r>
      <w:r w:rsidR="00D75AB4" w:rsidRPr="001A70E3">
        <w:rPr>
          <w:rFonts w:ascii="Times New Roman" w:hAnsi="Times New Roman" w:cs="Times New Roman"/>
        </w:rPr>
        <w:t>во дворах, в подъездах, на лестницах, лестничных площадках, на детских площадках, парках, рынках,</w:t>
      </w:r>
      <w:r w:rsidR="001A70E3" w:rsidRPr="001A70E3">
        <w:rPr>
          <w:rFonts w:ascii="Times New Roman" w:hAnsi="Times New Roman" w:cs="Times New Roman"/>
        </w:rPr>
        <w:t xml:space="preserve"> остановках</w:t>
      </w:r>
      <w:r w:rsidR="00D75AB4" w:rsidRPr="001A70E3">
        <w:rPr>
          <w:rFonts w:ascii="Times New Roman" w:hAnsi="Times New Roman" w:cs="Times New Roman"/>
        </w:rPr>
        <w:t xml:space="preserve"> и так далее)</w:t>
      </w:r>
      <w:r w:rsidRPr="000D7C01">
        <w:rPr>
          <w:rFonts w:ascii="Times New Roman" w:hAnsi="Times New Roman" w:cs="Times New Roman"/>
        </w:rPr>
        <w:t xml:space="preserve">, на виновное лицо </w:t>
      </w:r>
      <w:r w:rsidR="00D75AB4" w:rsidRPr="000D7C01">
        <w:rPr>
          <w:rFonts w:ascii="Times New Roman" w:hAnsi="Times New Roman" w:cs="Times New Roman"/>
        </w:rPr>
        <w:t>налагается</w:t>
      </w:r>
      <w:r w:rsidRPr="000D7C01">
        <w:rPr>
          <w:rFonts w:ascii="Times New Roman" w:hAnsi="Times New Roman" w:cs="Times New Roman"/>
        </w:rPr>
        <w:t xml:space="preserve"> административный штраф в размере от 500 до 1500 рублей.</w:t>
      </w:r>
    </w:p>
    <w:p w:rsidR="001A70E3" w:rsidRPr="00AF36A0" w:rsidRDefault="001A70E3" w:rsidP="00AF3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Однако, когда употребление алкогольной продукции осуществляет несовершеннолетний не достигший возраста 16 лет, то по закону, согласно ст. 20.22 КоАП РФ ответственность за распитие возлагается на родителей или законных представителей несовершеннолетнего, </w:t>
      </w:r>
      <w:r w:rsidRPr="001A70E3">
        <w:rPr>
          <w:rFonts w:ascii="Times New Roman" w:hAnsi="Times New Roman" w:cs="Times New Roman"/>
        </w:rPr>
        <w:t xml:space="preserve">в виде административного штрафа в размере от </w:t>
      </w:r>
      <w:r>
        <w:rPr>
          <w:rFonts w:ascii="Times New Roman" w:hAnsi="Times New Roman" w:cs="Times New Roman"/>
        </w:rPr>
        <w:t>1500</w:t>
      </w:r>
      <w:r w:rsidRPr="001A70E3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2000</w:t>
      </w:r>
      <w:r w:rsidRPr="001A70E3">
        <w:rPr>
          <w:rFonts w:ascii="Times New Roman" w:hAnsi="Times New Roman" w:cs="Times New Roman"/>
        </w:rPr>
        <w:t xml:space="preserve"> тысяч рублей.</w:t>
      </w:r>
      <w:r w:rsidRPr="00AF36A0">
        <w:rPr>
          <w:rFonts w:ascii="Times New Roman" w:hAnsi="Times New Roman" w:cs="Times New Roman"/>
        </w:rPr>
        <w:t xml:space="preserve"> </w:t>
      </w:r>
    </w:p>
    <w:p w:rsidR="001A70E3" w:rsidRPr="00AF36A0" w:rsidRDefault="001A70E3" w:rsidP="00AF3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36A0">
        <w:rPr>
          <w:rFonts w:ascii="Times New Roman" w:hAnsi="Times New Roman" w:cs="Times New Roman"/>
        </w:rPr>
        <w:t xml:space="preserve">Также, совершеннолетние лица могут быть привлечены к административной ответсвенности по ст. 6.10 КоАП РФ в случае, если родители или законные представители знают, что ребенок употребляет алкогольную продукцию, но относятся к этому с положительной стороны или не обращают на это внимания, а также если побуждают (вовлекают) несовершеннолетнего к распитию алкогольной и спиртосодержащей продукции, новых потенциально опасных </w:t>
      </w:r>
      <w:proofErr w:type="spellStart"/>
      <w:r w:rsidRPr="00AF36A0">
        <w:rPr>
          <w:rFonts w:ascii="Times New Roman" w:hAnsi="Times New Roman" w:cs="Times New Roman"/>
        </w:rPr>
        <w:t>психоактивных</w:t>
      </w:r>
      <w:proofErr w:type="spellEnd"/>
      <w:r w:rsidRPr="00AF36A0">
        <w:rPr>
          <w:rFonts w:ascii="Times New Roman" w:hAnsi="Times New Roman" w:cs="Times New Roman"/>
        </w:rPr>
        <w:t xml:space="preserve"> веществ или одурманивающих веществ. За данное правонарушение предусматривается ответственность в виде административного штрафа в размере от 1500 до 3000 тысяч рублей. </w:t>
      </w:r>
    </w:p>
    <w:p w:rsidR="001A70E3" w:rsidRPr="001A70E3" w:rsidRDefault="001A70E3" w:rsidP="00AF3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70E3">
        <w:rPr>
          <w:rFonts w:ascii="Times New Roman" w:hAnsi="Times New Roman" w:cs="Times New Roman"/>
        </w:rPr>
        <w:t>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</w:t>
      </w:r>
      <w:r w:rsidR="00AF36A0" w:rsidRPr="00AF36A0">
        <w:rPr>
          <w:rFonts w:ascii="Times New Roman" w:hAnsi="Times New Roman" w:cs="Times New Roman"/>
        </w:rPr>
        <w:t xml:space="preserve">оспитанию несовершеннолетних, </w:t>
      </w:r>
      <w:r w:rsidRPr="001A70E3">
        <w:rPr>
          <w:rFonts w:ascii="Times New Roman" w:hAnsi="Times New Roman" w:cs="Times New Roman"/>
        </w:rPr>
        <w:t xml:space="preserve">влекут наложение административного штрафа в размере от </w:t>
      </w:r>
      <w:r w:rsidR="00AF36A0" w:rsidRPr="00AF36A0">
        <w:rPr>
          <w:rFonts w:ascii="Times New Roman" w:hAnsi="Times New Roman" w:cs="Times New Roman"/>
        </w:rPr>
        <w:t>4000</w:t>
      </w:r>
      <w:r w:rsidRPr="001A70E3">
        <w:rPr>
          <w:rFonts w:ascii="Times New Roman" w:hAnsi="Times New Roman" w:cs="Times New Roman"/>
        </w:rPr>
        <w:t xml:space="preserve"> до </w:t>
      </w:r>
      <w:r w:rsidR="00AF36A0" w:rsidRPr="00AF36A0">
        <w:rPr>
          <w:rFonts w:ascii="Times New Roman" w:hAnsi="Times New Roman" w:cs="Times New Roman"/>
        </w:rPr>
        <w:t xml:space="preserve">5000 </w:t>
      </w:r>
      <w:r w:rsidRPr="001A70E3">
        <w:rPr>
          <w:rFonts w:ascii="Times New Roman" w:hAnsi="Times New Roman" w:cs="Times New Roman"/>
        </w:rPr>
        <w:t xml:space="preserve">тысяч рублей. </w:t>
      </w:r>
    </w:p>
    <w:p w:rsidR="00582583" w:rsidRPr="00450309" w:rsidRDefault="00582583">
      <w:pPr>
        <w:rPr>
          <w:color w:val="020C22"/>
          <w:sz w:val="23"/>
          <w:szCs w:val="23"/>
          <w:shd w:val="clear" w:color="auto" w:fill="FEFEFE"/>
        </w:rPr>
      </w:pPr>
      <w:bookmarkStart w:id="0" w:name="_GoBack"/>
      <w:bookmarkEnd w:id="0"/>
    </w:p>
    <w:sectPr w:rsidR="00582583" w:rsidRPr="00450309" w:rsidSect="004C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4DD4"/>
    <w:multiLevelType w:val="multilevel"/>
    <w:tmpl w:val="AEC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53"/>
    <w:rsid w:val="00076168"/>
    <w:rsid w:val="000D7C01"/>
    <w:rsid w:val="001A70E3"/>
    <w:rsid w:val="00405F39"/>
    <w:rsid w:val="00450309"/>
    <w:rsid w:val="004C20C0"/>
    <w:rsid w:val="004C5404"/>
    <w:rsid w:val="00582583"/>
    <w:rsid w:val="007E3153"/>
    <w:rsid w:val="00AF36A0"/>
    <w:rsid w:val="00B85F33"/>
    <w:rsid w:val="00C6795F"/>
    <w:rsid w:val="00D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8C71"/>
  <w15:docId w15:val="{E5AE9CBB-A7D6-4A9D-B519-257C4466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Коваленко Ксения Игоревна</cp:lastModifiedBy>
  <cp:revision>3</cp:revision>
  <dcterms:created xsi:type="dcterms:W3CDTF">2022-05-28T09:34:00Z</dcterms:created>
  <dcterms:modified xsi:type="dcterms:W3CDTF">2022-05-28T09:34:00Z</dcterms:modified>
</cp:coreProperties>
</file>