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74" w:rsidRDefault="00490074">
      <w:pPr>
        <w:pStyle w:val="a3"/>
        <w:rPr>
          <w:sz w:val="20"/>
        </w:rPr>
      </w:pPr>
    </w:p>
    <w:p w:rsidR="009E1289" w:rsidRDefault="009E1289">
      <w:pPr>
        <w:pStyle w:val="1"/>
        <w:spacing w:before="103"/>
        <w:ind w:left="3358" w:right="3245"/>
        <w:jc w:val="center"/>
      </w:pPr>
    </w:p>
    <w:p w:rsidR="009E1289" w:rsidRDefault="009E1289">
      <w:pPr>
        <w:pStyle w:val="1"/>
        <w:spacing w:before="103"/>
        <w:ind w:left="3358" w:right="3245"/>
        <w:jc w:val="center"/>
      </w:pPr>
    </w:p>
    <w:p w:rsidR="009E1289" w:rsidRDefault="007128AF" w:rsidP="007128AF">
      <w:pPr>
        <w:pStyle w:val="1"/>
        <w:tabs>
          <w:tab w:val="left" w:pos="-851"/>
        </w:tabs>
        <w:spacing w:before="103"/>
        <w:ind w:left="-709" w:right="3245"/>
        <w:jc w:val="center"/>
      </w:pPr>
      <w:r>
        <w:rPr>
          <w:noProof/>
          <w:lang w:bidi="ar-SA"/>
        </w:rPr>
        <w:drawing>
          <wp:inline distT="0" distB="0" distL="0" distR="0">
            <wp:extent cx="6153150" cy="8468122"/>
            <wp:effectExtent l="0" t="0" r="0" b="0"/>
            <wp:docPr id="1" name="Рисунок 1" descr="C:\Users\Ирина\Desktop\2022-09-27 0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2-09-27 0\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89" w:rsidRDefault="009E1289" w:rsidP="009E1289">
      <w:pPr>
        <w:pStyle w:val="1"/>
        <w:spacing w:before="103"/>
        <w:ind w:left="0" w:right="3245"/>
      </w:pPr>
    </w:p>
    <w:p w:rsidR="009E1289" w:rsidRDefault="009E1289">
      <w:pPr>
        <w:pStyle w:val="1"/>
        <w:spacing w:before="103"/>
        <w:ind w:left="3358" w:right="3245"/>
        <w:jc w:val="center"/>
      </w:pPr>
    </w:p>
    <w:p w:rsidR="00490074" w:rsidRPr="007128AF" w:rsidRDefault="00936149">
      <w:pPr>
        <w:pStyle w:val="1"/>
        <w:spacing w:before="103"/>
        <w:ind w:left="3358" w:right="3245"/>
        <w:jc w:val="center"/>
        <w:rPr>
          <w:sz w:val="24"/>
          <w:szCs w:val="24"/>
        </w:rPr>
      </w:pPr>
      <w:bookmarkStart w:id="0" w:name="_GoBack"/>
      <w:r w:rsidRPr="007128AF">
        <w:rPr>
          <w:sz w:val="24"/>
          <w:szCs w:val="24"/>
        </w:rPr>
        <w:t>Пояснительная записка</w:t>
      </w:r>
    </w:p>
    <w:p w:rsidR="00490074" w:rsidRPr="007128AF" w:rsidRDefault="00646231" w:rsidP="00646231">
      <w:pPr>
        <w:pStyle w:val="a3"/>
        <w:spacing w:before="245" w:line="276" w:lineRule="auto"/>
        <w:ind w:left="222" w:right="104" w:firstLine="347"/>
        <w:jc w:val="both"/>
        <w:rPr>
          <w:sz w:val="24"/>
          <w:szCs w:val="24"/>
        </w:rPr>
      </w:pPr>
      <w:r w:rsidRPr="007128AF">
        <w:rPr>
          <w:sz w:val="24"/>
          <w:szCs w:val="24"/>
        </w:rPr>
        <w:tab/>
      </w:r>
      <w:r w:rsidR="00936149" w:rsidRPr="007128AF">
        <w:rPr>
          <w:sz w:val="24"/>
          <w:szCs w:val="24"/>
        </w:rPr>
        <w:t xml:space="preserve">Программа курса «Цифровая гигиена» адресована родителям обучающихся 1–11 классов </w:t>
      </w:r>
      <w:r w:rsidR="00D67877" w:rsidRPr="007128AF">
        <w:rPr>
          <w:sz w:val="24"/>
          <w:szCs w:val="24"/>
        </w:rPr>
        <w:t xml:space="preserve">с использованием материалов Федерального государственного образовательного стандарта основного общего образования, примерной рабочей программы учебного курса «Цифровая гигиена» для основной школы и линии учебников </w:t>
      </w:r>
      <w:proofErr w:type="spellStart"/>
      <w:r w:rsidR="00D67877" w:rsidRPr="007128AF">
        <w:rPr>
          <w:sz w:val="24"/>
          <w:szCs w:val="24"/>
        </w:rPr>
        <w:t>М.С.Наместникова</w:t>
      </w:r>
      <w:proofErr w:type="spellEnd"/>
      <w:r w:rsidR="00D67877" w:rsidRPr="007128AF">
        <w:rPr>
          <w:sz w:val="24"/>
          <w:szCs w:val="24"/>
        </w:rPr>
        <w:t xml:space="preserve"> Информационная безопасность, или На расстоянии одного вируса. 7-9 классы/ М.: Просвещение, 2019.</w:t>
      </w:r>
      <w:r w:rsidR="00D67877" w:rsidRPr="007128AF">
        <w:rPr>
          <w:sz w:val="24"/>
          <w:szCs w:val="24"/>
        </w:rPr>
        <w:cr/>
      </w:r>
      <w:r w:rsidRPr="007128AF">
        <w:rPr>
          <w:sz w:val="24"/>
          <w:szCs w:val="24"/>
        </w:rPr>
        <w:tab/>
      </w:r>
      <w:r w:rsidR="00936149" w:rsidRPr="007128AF">
        <w:rPr>
          <w:b/>
          <w:sz w:val="24"/>
          <w:szCs w:val="24"/>
        </w:rPr>
        <w:t xml:space="preserve">Основная цель </w:t>
      </w:r>
      <w:r w:rsidR="00936149" w:rsidRPr="007128AF">
        <w:rPr>
          <w:sz w:val="24"/>
          <w:szCs w:val="24"/>
        </w:rPr>
        <w:t xml:space="preserve">изучения курса «Цифровая гигиена» </w:t>
      </w:r>
      <w:r w:rsidRPr="007128AF">
        <w:rPr>
          <w:sz w:val="24"/>
          <w:szCs w:val="24"/>
        </w:rPr>
        <w:t xml:space="preserve">– </w:t>
      </w:r>
      <w:r w:rsidR="00936149" w:rsidRPr="007128AF">
        <w:rPr>
          <w:sz w:val="24"/>
          <w:szCs w:val="24"/>
        </w:rPr>
        <w:t xml:space="preserve">формирование навыков своевременного распознавания онлайн-рисков (технического, контентного, коммуникационного, потребительского характера и риска </w:t>
      </w:r>
      <w:proofErr w:type="gramStart"/>
      <w:r w:rsidR="00936149" w:rsidRPr="007128AF">
        <w:rPr>
          <w:sz w:val="24"/>
          <w:szCs w:val="24"/>
        </w:rPr>
        <w:t>интернет-зависимости</w:t>
      </w:r>
      <w:proofErr w:type="gramEnd"/>
      <w:r w:rsidR="00936149" w:rsidRPr="007128AF">
        <w:rPr>
          <w:sz w:val="24"/>
          <w:szCs w:val="24"/>
        </w:rPr>
        <w:t>).</w:t>
      </w:r>
    </w:p>
    <w:p w:rsidR="00490074" w:rsidRPr="007128AF" w:rsidRDefault="00646231">
      <w:pPr>
        <w:pStyle w:val="a3"/>
        <w:spacing w:line="276" w:lineRule="auto"/>
        <w:ind w:left="222" w:right="104"/>
        <w:jc w:val="both"/>
        <w:rPr>
          <w:sz w:val="24"/>
          <w:szCs w:val="24"/>
        </w:rPr>
      </w:pPr>
      <w:r w:rsidRPr="007128AF">
        <w:rPr>
          <w:sz w:val="24"/>
          <w:szCs w:val="24"/>
        </w:rPr>
        <w:tab/>
      </w:r>
      <w:proofErr w:type="gramStart"/>
      <w:r w:rsidR="00936149" w:rsidRPr="007128AF">
        <w:rPr>
          <w:sz w:val="24"/>
          <w:szCs w:val="24"/>
        </w:rPr>
        <w:t xml:space="preserve">Данный курс предполагает организацию работы </w:t>
      </w:r>
      <w:r w:rsidR="00085D08" w:rsidRPr="007128AF">
        <w:rPr>
          <w:sz w:val="24"/>
          <w:szCs w:val="24"/>
        </w:rPr>
        <w:t>с родителями обучающихся в рамках культурно-просветительской и профилактической деятельности педагогического коллектива школы</w:t>
      </w:r>
      <w:r w:rsidR="00936149" w:rsidRPr="007128AF">
        <w:rPr>
          <w:sz w:val="24"/>
          <w:szCs w:val="24"/>
        </w:rPr>
        <w:t>.</w:t>
      </w:r>
      <w:proofErr w:type="gramEnd"/>
    </w:p>
    <w:p w:rsidR="00490074" w:rsidRPr="007128AF" w:rsidRDefault="00085D08" w:rsidP="00085D08">
      <w:pPr>
        <w:pStyle w:val="a3"/>
        <w:spacing w:line="276" w:lineRule="auto"/>
        <w:ind w:left="222" w:right="104"/>
        <w:jc w:val="both"/>
        <w:rPr>
          <w:sz w:val="24"/>
          <w:szCs w:val="24"/>
        </w:rPr>
      </w:pPr>
      <w:r w:rsidRPr="007128AF">
        <w:rPr>
          <w:sz w:val="24"/>
          <w:szCs w:val="24"/>
        </w:rPr>
        <w:tab/>
      </w:r>
      <w:r w:rsidR="00936149" w:rsidRPr="007128AF">
        <w:rPr>
          <w:sz w:val="24"/>
          <w:szCs w:val="24"/>
        </w:rPr>
        <w:t>При работе с родителями важнейшей задачей является преодоление</w:t>
      </w:r>
      <w:r w:rsidRPr="007128AF">
        <w:rPr>
          <w:sz w:val="24"/>
          <w:szCs w:val="24"/>
        </w:rPr>
        <w:t xml:space="preserve"> </w:t>
      </w:r>
      <w:r w:rsidR="00936149" w:rsidRPr="007128AF">
        <w:rPr>
          <w:sz w:val="24"/>
          <w:szCs w:val="24"/>
        </w:rPr>
        <w:t>«цифрового разрыва» и обучение родителей правильной оценке своих возможностей в помощи детям в Интернете – возможностей, которые достаточно велики.</w:t>
      </w:r>
    </w:p>
    <w:p w:rsidR="00085D08" w:rsidRPr="007128AF" w:rsidRDefault="00085D08" w:rsidP="00085D08">
      <w:pPr>
        <w:pStyle w:val="a3"/>
        <w:spacing w:line="276" w:lineRule="auto"/>
        <w:ind w:left="222" w:right="104"/>
        <w:jc w:val="both"/>
        <w:rPr>
          <w:sz w:val="24"/>
          <w:szCs w:val="24"/>
        </w:rPr>
      </w:pPr>
      <w:r w:rsidRPr="007128AF">
        <w:rPr>
          <w:sz w:val="24"/>
          <w:szCs w:val="24"/>
        </w:rPr>
        <w:tab/>
      </w:r>
      <w:proofErr w:type="gramStart"/>
      <w:r w:rsidRPr="007128AF">
        <w:rPr>
          <w:sz w:val="24"/>
          <w:szCs w:val="24"/>
        </w:rPr>
        <w:t>Методы реализации курса: репродуктивный – (беседа, вопросы); проблемный; частично-поисковый – (творческие задания); объяснительно-иллюстративный.</w:t>
      </w:r>
      <w:proofErr w:type="gramEnd"/>
    </w:p>
    <w:p w:rsidR="00490074" w:rsidRPr="007128AF" w:rsidRDefault="00085D08" w:rsidP="00085D08">
      <w:pPr>
        <w:pStyle w:val="a3"/>
        <w:ind w:left="222" w:right="11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ab/>
        <w:t xml:space="preserve">Составители </w:t>
      </w:r>
      <w:r w:rsidR="00936149" w:rsidRPr="007128AF">
        <w:rPr>
          <w:sz w:val="24"/>
          <w:szCs w:val="24"/>
        </w:rPr>
        <w:t xml:space="preserve">курса предполагают, что родители </w:t>
      </w:r>
      <w:proofErr w:type="gramStart"/>
      <w:r w:rsidR="00936149" w:rsidRPr="007128AF">
        <w:rPr>
          <w:sz w:val="24"/>
          <w:szCs w:val="24"/>
        </w:rPr>
        <w:t xml:space="preserve">с </w:t>
      </w:r>
      <w:proofErr w:type="spellStart"/>
      <w:r w:rsidR="00936149" w:rsidRPr="007128AF">
        <w:rPr>
          <w:sz w:val="24"/>
          <w:szCs w:val="24"/>
        </w:rPr>
        <w:t>б</w:t>
      </w:r>
      <w:proofErr w:type="gramEnd"/>
      <w:r w:rsidR="00936149" w:rsidRPr="007128AF">
        <w:rPr>
          <w:sz w:val="24"/>
          <w:szCs w:val="24"/>
        </w:rPr>
        <w:t>óльшей</w:t>
      </w:r>
      <w:proofErr w:type="spellEnd"/>
      <w:r w:rsidR="00936149" w:rsidRPr="007128AF">
        <w:rPr>
          <w:sz w:val="24"/>
          <w:szCs w:val="24"/>
        </w:rPr>
        <w:t xml:space="preserve"> готовностью включатся в программу развития цифровой гигиены, предлагающую им общение, совместный поиск</w:t>
      </w:r>
      <w:r w:rsidRPr="007128AF">
        <w:rPr>
          <w:sz w:val="24"/>
          <w:szCs w:val="24"/>
        </w:rPr>
        <w:t xml:space="preserve">, </w:t>
      </w:r>
      <w:r w:rsidR="00936149" w:rsidRPr="007128AF">
        <w:rPr>
          <w:sz w:val="24"/>
          <w:szCs w:val="24"/>
        </w:rPr>
        <w:t>развивающие игры</w:t>
      </w:r>
      <w:r w:rsidRPr="007128AF">
        <w:rPr>
          <w:sz w:val="24"/>
          <w:szCs w:val="24"/>
        </w:rPr>
        <w:t>, просмотр отрывков из познавательных, научно-популярных фильмов, видеороликов, обсуждение  ситуативных иллюстраций, творческая работа, работа в группах</w:t>
      </w:r>
      <w:r w:rsidR="00936149" w:rsidRPr="007128AF">
        <w:rPr>
          <w:sz w:val="24"/>
          <w:szCs w:val="24"/>
        </w:rPr>
        <w:t xml:space="preserve"> и т.п.</w:t>
      </w:r>
      <w:r w:rsidRPr="007128AF">
        <w:rPr>
          <w:sz w:val="24"/>
          <w:szCs w:val="24"/>
        </w:rPr>
        <w:t xml:space="preserve"> </w:t>
      </w:r>
      <w:r w:rsidR="00936149" w:rsidRPr="007128AF">
        <w:rPr>
          <w:sz w:val="24"/>
          <w:szCs w:val="24"/>
        </w:rPr>
        <w:t>Вместе с тем</w:t>
      </w:r>
      <w:r w:rsidRPr="007128AF">
        <w:rPr>
          <w:sz w:val="24"/>
          <w:szCs w:val="24"/>
        </w:rPr>
        <w:t xml:space="preserve"> </w:t>
      </w:r>
      <w:r w:rsidR="00936149" w:rsidRPr="007128AF">
        <w:rPr>
          <w:sz w:val="24"/>
          <w:szCs w:val="24"/>
        </w:rPr>
        <w:t>формами проведения мероприятий для родителей также могут являться: лектории, выступления на родительских собраниях, микр</w:t>
      </w:r>
      <w:proofErr w:type="gramStart"/>
      <w:r w:rsidR="00936149" w:rsidRPr="007128AF">
        <w:rPr>
          <w:sz w:val="24"/>
          <w:szCs w:val="24"/>
        </w:rPr>
        <w:t>о-</w:t>
      </w:r>
      <w:proofErr w:type="gramEnd"/>
      <w:r w:rsidR="00936149" w:rsidRPr="007128AF">
        <w:rPr>
          <w:sz w:val="24"/>
          <w:szCs w:val="24"/>
        </w:rPr>
        <w:t xml:space="preserve"> обучение на основе технологий он</w:t>
      </w:r>
      <w:r w:rsidRPr="007128AF">
        <w:rPr>
          <w:sz w:val="24"/>
          <w:szCs w:val="24"/>
        </w:rPr>
        <w:t>-</w:t>
      </w:r>
      <w:proofErr w:type="spellStart"/>
      <w:r w:rsidR="00936149" w:rsidRPr="007128AF">
        <w:rPr>
          <w:sz w:val="24"/>
          <w:szCs w:val="24"/>
        </w:rPr>
        <w:t>лайн</w:t>
      </w:r>
      <w:proofErr w:type="spellEnd"/>
      <w:r w:rsidR="00936149" w:rsidRPr="007128AF">
        <w:rPr>
          <w:sz w:val="24"/>
          <w:szCs w:val="24"/>
        </w:rPr>
        <w:t xml:space="preserve"> обучения, </w:t>
      </w:r>
      <w:proofErr w:type="spellStart"/>
      <w:r w:rsidR="00936149" w:rsidRPr="007128AF">
        <w:rPr>
          <w:sz w:val="24"/>
          <w:szCs w:val="24"/>
        </w:rPr>
        <w:t>геймификация</w:t>
      </w:r>
      <w:proofErr w:type="spellEnd"/>
      <w:r w:rsidR="00936149" w:rsidRPr="007128AF">
        <w:rPr>
          <w:sz w:val="24"/>
          <w:szCs w:val="24"/>
        </w:rPr>
        <w:t xml:space="preserve">, создание чек-листов, совместное обучение, совместные </w:t>
      </w:r>
      <w:proofErr w:type="spellStart"/>
      <w:r w:rsidR="00936149" w:rsidRPr="007128AF">
        <w:rPr>
          <w:sz w:val="24"/>
          <w:szCs w:val="24"/>
        </w:rPr>
        <w:t>родительско</w:t>
      </w:r>
      <w:proofErr w:type="spellEnd"/>
      <w:r w:rsidR="00936149" w:rsidRPr="007128AF">
        <w:rPr>
          <w:sz w:val="24"/>
          <w:szCs w:val="24"/>
        </w:rPr>
        <w:t>-детские проекты и пр.</w:t>
      </w:r>
    </w:p>
    <w:p w:rsidR="00490074" w:rsidRPr="007128AF" w:rsidRDefault="00085D08" w:rsidP="00085D08">
      <w:pPr>
        <w:pStyle w:val="a3"/>
        <w:ind w:left="222" w:right="11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ab/>
      </w:r>
      <w:r w:rsidR="00936149" w:rsidRPr="007128AF">
        <w:rPr>
          <w:sz w:val="24"/>
          <w:szCs w:val="24"/>
        </w:rPr>
        <w:t>Занятия с родителями проводятся в перв</w:t>
      </w:r>
      <w:r w:rsidR="00827F1D" w:rsidRPr="007128AF">
        <w:rPr>
          <w:sz w:val="24"/>
          <w:szCs w:val="24"/>
        </w:rPr>
        <w:t>ую</w:t>
      </w:r>
      <w:r w:rsidR="00936149" w:rsidRPr="007128AF">
        <w:rPr>
          <w:sz w:val="24"/>
          <w:szCs w:val="24"/>
        </w:rPr>
        <w:t xml:space="preserve"> </w:t>
      </w:r>
      <w:r w:rsidR="00827F1D" w:rsidRPr="007128AF">
        <w:rPr>
          <w:sz w:val="24"/>
          <w:szCs w:val="24"/>
        </w:rPr>
        <w:t>среду</w:t>
      </w:r>
      <w:r w:rsidR="00936149" w:rsidRPr="007128AF">
        <w:rPr>
          <w:sz w:val="24"/>
          <w:szCs w:val="24"/>
        </w:rPr>
        <w:t xml:space="preserve"> месяца в 1</w:t>
      </w:r>
      <w:r w:rsidRPr="007128AF">
        <w:rPr>
          <w:sz w:val="24"/>
          <w:szCs w:val="24"/>
        </w:rPr>
        <w:t>8.</w:t>
      </w:r>
      <w:r w:rsidR="00936149" w:rsidRPr="007128AF">
        <w:rPr>
          <w:sz w:val="24"/>
          <w:szCs w:val="24"/>
        </w:rPr>
        <w:t>00</w:t>
      </w:r>
      <w:r w:rsidRPr="007128AF">
        <w:rPr>
          <w:sz w:val="24"/>
          <w:szCs w:val="24"/>
        </w:rPr>
        <w:t xml:space="preserve"> ч.</w:t>
      </w:r>
      <w:r w:rsidR="00827F1D" w:rsidRPr="007128AF">
        <w:rPr>
          <w:sz w:val="24"/>
          <w:szCs w:val="24"/>
        </w:rPr>
        <w:t xml:space="preserve"> В </w:t>
      </w:r>
      <w:r w:rsidR="009E1289" w:rsidRPr="007128AF">
        <w:rPr>
          <w:sz w:val="24"/>
          <w:szCs w:val="24"/>
        </w:rPr>
        <w:t>компьютерном классе</w:t>
      </w:r>
      <w:r w:rsidR="00827F1D" w:rsidRPr="007128AF">
        <w:rPr>
          <w:sz w:val="24"/>
          <w:szCs w:val="24"/>
        </w:rPr>
        <w:t xml:space="preserve"> школы.</w:t>
      </w:r>
    </w:p>
    <w:p w:rsidR="00490074" w:rsidRPr="007128AF" w:rsidRDefault="00490074">
      <w:pPr>
        <w:spacing w:line="278" w:lineRule="auto"/>
        <w:jc w:val="both"/>
        <w:rPr>
          <w:sz w:val="24"/>
          <w:szCs w:val="24"/>
        </w:rPr>
        <w:sectPr w:rsidR="00490074" w:rsidRPr="007128AF" w:rsidSect="00D67877">
          <w:footerReference w:type="default" r:id="rId9"/>
          <w:pgSz w:w="11910" w:h="16840"/>
          <w:pgMar w:top="709" w:right="740" w:bottom="280" w:left="1480" w:header="720" w:footer="720" w:gutter="0"/>
          <w:cols w:space="720"/>
        </w:sectPr>
      </w:pPr>
    </w:p>
    <w:p w:rsidR="00490074" w:rsidRPr="007128AF" w:rsidRDefault="00827F1D" w:rsidP="00827F1D">
      <w:pPr>
        <w:pStyle w:val="1"/>
        <w:spacing w:before="103"/>
        <w:ind w:left="1311"/>
        <w:jc w:val="center"/>
        <w:rPr>
          <w:sz w:val="24"/>
          <w:szCs w:val="24"/>
        </w:rPr>
      </w:pPr>
      <w:r w:rsidRPr="007128AF">
        <w:rPr>
          <w:sz w:val="24"/>
          <w:szCs w:val="24"/>
        </w:rPr>
        <w:lastRenderedPageBreak/>
        <w:t>Календарно-т</w:t>
      </w:r>
      <w:r w:rsidR="00936149" w:rsidRPr="007128AF">
        <w:rPr>
          <w:sz w:val="24"/>
          <w:szCs w:val="24"/>
        </w:rPr>
        <w:t xml:space="preserve">ематическое планирование курса </w:t>
      </w:r>
      <w:r w:rsidR="00085D08" w:rsidRPr="007128AF">
        <w:rPr>
          <w:sz w:val="24"/>
          <w:szCs w:val="24"/>
        </w:rPr>
        <w:t>занятий «Цифровая гигиена»</w:t>
      </w:r>
    </w:p>
    <w:p w:rsidR="00490074" w:rsidRPr="007128AF" w:rsidRDefault="00490074">
      <w:pPr>
        <w:pStyle w:val="a3"/>
        <w:spacing w:before="6"/>
        <w:rPr>
          <w:b/>
          <w:sz w:val="24"/>
          <w:szCs w:val="24"/>
        </w:rPr>
      </w:pPr>
    </w:p>
    <w:p w:rsidR="00490074" w:rsidRPr="007128AF" w:rsidRDefault="00490074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289"/>
        <w:gridCol w:w="1560"/>
      </w:tblGrid>
      <w:tr w:rsidR="00490074" w:rsidRPr="007128AF" w:rsidTr="00827F1D">
        <w:trPr>
          <w:trHeight w:val="1161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spacing w:line="242" w:lineRule="auto"/>
              <w:ind w:left="104" w:right="117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 xml:space="preserve">Тема 1. История возникновения Интернета. Понятия </w:t>
            </w:r>
            <w:proofErr w:type="gramStart"/>
            <w:r w:rsidRPr="007128AF">
              <w:rPr>
                <w:sz w:val="24"/>
                <w:szCs w:val="24"/>
              </w:rPr>
              <w:t>Интернет-угроз</w:t>
            </w:r>
            <w:proofErr w:type="gramEnd"/>
            <w:r w:rsidRPr="007128AF">
              <w:rPr>
                <w:sz w:val="24"/>
                <w:szCs w:val="24"/>
              </w:rPr>
              <w:t>. Изменения границ допустимого в контексте цифрового образа жизни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08</w:t>
            </w:r>
            <w:r w:rsidR="00936149" w:rsidRPr="007128AF">
              <w:rPr>
                <w:sz w:val="24"/>
                <w:szCs w:val="24"/>
              </w:rPr>
              <w:t>.10</w:t>
            </w:r>
            <w:r w:rsidRPr="007128AF">
              <w:rPr>
                <w:sz w:val="24"/>
                <w:szCs w:val="24"/>
              </w:rPr>
              <w:t>.2021</w:t>
            </w:r>
          </w:p>
        </w:tc>
      </w:tr>
      <w:tr w:rsidR="00490074" w:rsidRPr="007128AF" w:rsidTr="00827F1D">
        <w:trPr>
          <w:trHeight w:val="966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ind w:left="104" w:right="485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Тема 2. Изменения нормативных моделей развития и здоровья детей и подростков.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0</w:t>
            </w:r>
            <w:r w:rsidR="00827F1D" w:rsidRPr="007128AF">
              <w:rPr>
                <w:sz w:val="24"/>
                <w:szCs w:val="24"/>
              </w:rPr>
              <w:t>6</w:t>
            </w:r>
            <w:r w:rsidR="00936149" w:rsidRPr="007128AF">
              <w:rPr>
                <w:sz w:val="24"/>
                <w:szCs w:val="24"/>
              </w:rPr>
              <w:t>.11</w:t>
            </w:r>
            <w:r w:rsidRPr="007128AF">
              <w:rPr>
                <w:sz w:val="24"/>
                <w:szCs w:val="24"/>
              </w:rPr>
              <w:t>.2021</w:t>
            </w:r>
          </w:p>
        </w:tc>
      </w:tr>
      <w:tr w:rsidR="00490074" w:rsidRPr="007128AF" w:rsidTr="00827F1D">
        <w:trPr>
          <w:trHeight w:val="1820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3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ind w:left="104" w:right="481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Тема 3. Цифровая гигиена: зачем это нужно? Понятие периметра безопасности. Обеспечение эмоционально-</w:t>
            </w:r>
          </w:p>
          <w:p w:rsidR="00490074" w:rsidRPr="007128AF" w:rsidRDefault="00936149">
            <w:pPr>
              <w:pStyle w:val="TableParagraph"/>
              <w:ind w:left="104" w:right="168"/>
              <w:jc w:val="bot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психологического периметра безопасности в соответствии с возрастными особенностями ребенка. Баланс ценностей развития и</w:t>
            </w:r>
          </w:p>
          <w:p w:rsidR="00490074" w:rsidRPr="007128AF" w:rsidRDefault="00936149">
            <w:pPr>
              <w:pStyle w:val="TableParagraph"/>
              <w:ind w:left="104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ценностей безопасности.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01</w:t>
            </w:r>
            <w:r w:rsidR="00936149" w:rsidRPr="007128AF">
              <w:rPr>
                <w:sz w:val="24"/>
                <w:szCs w:val="24"/>
              </w:rPr>
              <w:t>.12</w:t>
            </w:r>
            <w:r w:rsidRPr="007128AF">
              <w:rPr>
                <w:sz w:val="24"/>
                <w:szCs w:val="24"/>
              </w:rPr>
              <w:t>.2021</w:t>
            </w:r>
          </w:p>
        </w:tc>
      </w:tr>
      <w:tr w:rsidR="00490074" w:rsidRPr="007128AF" w:rsidTr="00827F1D">
        <w:trPr>
          <w:trHeight w:val="1885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4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ind w:left="104" w:right="1568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 xml:space="preserve">Тема 4. Угрозы информационной безопасности: атаки, связанные </w:t>
            </w:r>
            <w:proofErr w:type="gramStart"/>
            <w:r w:rsidRPr="007128AF">
              <w:rPr>
                <w:sz w:val="24"/>
                <w:szCs w:val="24"/>
              </w:rPr>
              <w:t>с</w:t>
            </w:r>
            <w:proofErr w:type="gramEnd"/>
          </w:p>
          <w:p w:rsidR="00490074" w:rsidRPr="007128AF" w:rsidRDefault="00936149">
            <w:pPr>
              <w:pStyle w:val="TableParagraph"/>
              <w:ind w:left="104" w:right="326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компьютерной инженерией. Способы выявления наличия вредоносных кодов на устройствах. Действия при обнаружении вредоносных кодов на устройствах.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12</w:t>
            </w:r>
            <w:r w:rsidR="00936149" w:rsidRPr="007128AF">
              <w:rPr>
                <w:sz w:val="24"/>
                <w:szCs w:val="24"/>
              </w:rPr>
              <w:t>.01</w:t>
            </w:r>
            <w:r w:rsidRPr="007128AF">
              <w:rPr>
                <w:sz w:val="24"/>
                <w:szCs w:val="24"/>
              </w:rPr>
              <w:t>.2022</w:t>
            </w:r>
          </w:p>
        </w:tc>
      </w:tr>
      <w:tr w:rsidR="00490074" w:rsidRPr="007128AF" w:rsidTr="00827F1D">
        <w:trPr>
          <w:trHeight w:val="1931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5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 xml:space="preserve">Тема 5. Угрозы информационной безопасности: атаки, связанные с социальной инженерией. </w:t>
            </w:r>
            <w:proofErr w:type="spellStart"/>
            <w:r w:rsidRPr="007128AF">
              <w:rPr>
                <w:sz w:val="24"/>
                <w:szCs w:val="24"/>
              </w:rPr>
              <w:t>Груминг</w:t>
            </w:r>
            <w:proofErr w:type="spellEnd"/>
            <w:r w:rsidRPr="007128AF">
              <w:rPr>
                <w:sz w:val="24"/>
                <w:szCs w:val="24"/>
              </w:rPr>
              <w:t xml:space="preserve">, </w:t>
            </w:r>
            <w:proofErr w:type="spellStart"/>
            <w:r w:rsidRPr="007128AF">
              <w:rPr>
                <w:sz w:val="24"/>
                <w:szCs w:val="24"/>
              </w:rPr>
              <w:t>кибербуллинг</w:t>
            </w:r>
            <w:proofErr w:type="spellEnd"/>
            <w:r w:rsidRPr="007128AF">
              <w:rPr>
                <w:sz w:val="24"/>
                <w:szCs w:val="24"/>
              </w:rPr>
              <w:t>. Чему мы должны научить ребёнка для профилактики насилия в Сети?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02</w:t>
            </w:r>
            <w:r w:rsidR="00936149" w:rsidRPr="007128AF">
              <w:rPr>
                <w:sz w:val="24"/>
                <w:szCs w:val="24"/>
              </w:rPr>
              <w:t>.02</w:t>
            </w:r>
            <w:r w:rsidRPr="007128AF">
              <w:rPr>
                <w:sz w:val="24"/>
                <w:szCs w:val="24"/>
              </w:rPr>
              <w:t>.2022</w:t>
            </w:r>
          </w:p>
        </w:tc>
      </w:tr>
      <w:tr w:rsidR="00490074" w:rsidRPr="007128AF" w:rsidTr="00827F1D">
        <w:trPr>
          <w:trHeight w:val="1741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6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ind w:left="104" w:right="1434"/>
              <w:jc w:val="bot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 xml:space="preserve">Тема 6. Угрозы информационной безопасности: атаки, связанные с социальной инженерией. </w:t>
            </w:r>
            <w:proofErr w:type="spellStart"/>
            <w:r w:rsidRPr="007128AF">
              <w:rPr>
                <w:sz w:val="24"/>
                <w:szCs w:val="24"/>
              </w:rPr>
              <w:t>Фишинг</w:t>
            </w:r>
            <w:proofErr w:type="spellEnd"/>
            <w:r w:rsidRPr="007128AF">
              <w:rPr>
                <w:sz w:val="24"/>
                <w:szCs w:val="24"/>
              </w:rPr>
              <w:t>.</w:t>
            </w:r>
          </w:p>
          <w:p w:rsidR="00490074" w:rsidRPr="007128AF" w:rsidRDefault="00936149">
            <w:pPr>
              <w:pStyle w:val="TableParagraph"/>
              <w:ind w:left="104" w:right="594"/>
              <w:jc w:val="bot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 xml:space="preserve">Обращение с деньгами в сети </w:t>
            </w:r>
            <w:proofErr w:type="spellStart"/>
            <w:proofErr w:type="gramStart"/>
            <w:r w:rsidRPr="007128AF">
              <w:rPr>
                <w:sz w:val="24"/>
                <w:szCs w:val="24"/>
              </w:rPr>
              <w:t>Интер</w:t>
            </w:r>
            <w:proofErr w:type="spellEnd"/>
            <w:r w:rsidRPr="007128AF">
              <w:rPr>
                <w:sz w:val="24"/>
                <w:szCs w:val="24"/>
              </w:rPr>
              <w:t>-нет</w:t>
            </w:r>
            <w:proofErr w:type="gramEnd"/>
            <w:r w:rsidRPr="007128AF">
              <w:rPr>
                <w:sz w:val="24"/>
                <w:szCs w:val="24"/>
              </w:rPr>
              <w:t>. Детская пластиковая карта: быть или не быть?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02</w:t>
            </w:r>
            <w:r w:rsidR="00936149" w:rsidRPr="007128AF">
              <w:rPr>
                <w:sz w:val="24"/>
                <w:szCs w:val="24"/>
              </w:rPr>
              <w:t>.03</w:t>
            </w:r>
            <w:r w:rsidRPr="007128AF">
              <w:rPr>
                <w:sz w:val="24"/>
                <w:szCs w:val="24"/>
              </w:rPr>
              <w:t>.2022</w:t>
            </w:r>
          </w:p>
        </w:tc>
      </w:tr>
      <w:tr w:rsidR="00490074" w:rsidRPr="007128AF" w:rsidTr="00827F1D">
        <w:trPr>
          <w:trHeight w:val="1285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7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ind w:left="104" w:right="495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Тема 7. Контентные риски. Настройка и безопасное использование смартфона или планшета. Семейный доступ.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06</w:t>
            </w:r>
            <w:r w:rsidR="00936149" w:rsidRPr="007128AF">
              <w:rPr>
                <w:sz w:val="24"/>
                <w:szCs w:val="24"/>
              </w:rPr>
              <w:t>.04</w:t>
            </w:r>
            <w:r w:rsidRPr="007128AF">
              <w:rPr>
                <w:sz w:val="24"/>
                <w:szCs w:val="24"/>
              </w:rPr>
              <w:t>.2022</w:t>
            </w:r>
          </w:p>
        </w:tc>
      </w:tr>
      <w:tr w:rsidR="00490074" w:rsidRPr="007128AF" w:rsidTr="00827F1D">
        <w:trPr>
          <w:trHeight w:val="967"/>
        </w:trPr>
        <w:tc>
          <w:tcPr>
            <w:tcW w:w="1102" w:type="dxa"/>
          </w:tcPr>
          <w:p w:rsidR="00490074" w:rsidRPr="007128AF" w:rsidRDefault="00936149">
            <w:pPr>
              <w:pStyle w:val="TableParagrap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8</w:t>
            </w:r>
          </w:p>
        </w:tc>
        <w:tc>
          <w:tcPr>
            <w:tcW w:w="7289" w:type="dxa"/>
          </w:tcPr>
          <w:p w:rsidR="00490074" w:rsidRPr="007128AF" w:rsidRDefault="00936149">
            <w:pPr>
              <w:pStyle w:val="TableParagraph"/>
              <w:spacing w:before="4" w:line="322" w:lineRule="exact"/>
              <w:ind w:left="104" w:right="95"/>
              <w:jc w:val="bot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Тема 8. Пособия и обучающие  программы по формированию навыков цифровой гигиены.</w:t>
            </w:r>
          </w:p>
        </w:tc>
        <w:tc>
          <w:tcPr>
            <w:tcW w:w="1560" w:type="dxa"/>
          </w:tcPr>
          <w:p w:rsidR="00490074" w:rsidRPr="007128AF" w:rsidRDefault="009E1289">
            <w:pPr>
              <w:pStyle w:val="TableParagraph"/>
              <w:rPr>
                <w:sz w:val="24"/>
                <w:szCs w:val="24"/>
              </w:rPr>
            </w:pPr>
            <w:r w:rsidRPr="007128AF">
              <w:rPr>
                <w:sz w:val="24"/>
                <w:szCs w:val="24"/>
              </w:rPr>
              <w:t>05</w:t>
            </w:r>
            <w:r w:rsidR="00936149" w:rsidRPr="007128AF">
              <w:rPr>
                <w:sz w:val="24"/>
                <w:szCs w:val="24"/>
              </w:rPr>
              <w:t>.05</w:t>
            </w:r>
            <w:r w:rsidRPr="007128AF">
              <w:rPr>
                <w:sz w:val="24"/>
                <w:szCs w:val="24"/>
              </w:rPr>
              <w:t>.2022</w:t>
            </w:r>
          </w:p>
        </w:tc>
      </w:tr>
    </w:tbl>
    <w:p w:rsidR="00490074" w:rsidRPr="007128AF" w:rsidRDefault="00490074">
      <w:pPr>
        <w:rPr>
          <w:sz w:val="24"/>
          <w:szCs w:val="24"/>
        </w:rPr>
        <w:sectPr w:rsidR="00490074" w:rsidRPr="007128AF" w:rsidSect="00D67877">
          <w:pgSz w:w="11910" w:h="16840"/>
          <w:pgMar w:top="567" w:right="740" w:bottom="280" w:left="1480" w:header="720" w:footer="720" w:gutter="0"/>
          <w:cols w:space="720"/>
        </w:sectPr>
      </w:pPr>
    </w:p>
    <w:p w:rsidR="00490074" w:rsidRPr="007128AF" w:rsidRDefault="00827F1D" w:rsidP="00827F1D">
      <w:pPr>
        <w:spacing w:before="89" w:line="319" w:lineRule="exact"/>
        <w:ind w:left="222"/>
        <w:jc w:val="center"/>
        <w:rPr>
          <w:b/>
          <w:sz w:val="24"/>
          <w:szCs w:val="24"/>
        </w:rPr>
      </w:pPr>
      <w:r w:rsidRPr="007128AF">
        <w:rPr>
          <w:b/>
          <w:sz w:val="24"/>
          <w:szCs w:val="24"/>
        </w:rPr>
        <w:lastRenderedPageBreak/>
        <w:t>Литература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0"/>
        <w:ind w:right="499" w:firstLine="0"/>
        <w:jc w:val="both"/>
        <w:rPr>
          <w:sz w:val="24"/>
          <w:szCs w:val="24"/>
        </w:rPr>
      </w:pPr>
      <w:proofErr w:type="spellStart"/>
      <w:r w:rsidRPr="007128AF">
        <w:rPr>
          <w:sz w:val="24"/>
          <w:szCs w:val="24"/>
        </w:rPr>
        <w:t>Бабаш</w:t>
      </w:r>
      <w:proofErr w:type="spellEnd"/>
      <w:r w:rsidRPr="007128AF">
        <w:rPr>
          <w:sz w:val="24"/>
          <w:szCs w:val="24"/>
        </w:rPr>
        <w:t xml:space="preserve"> А.В. Информационная безопасность: Лабораторный практикум / А.В. </w:t>
      </w:r>
      <w:proofErr w:type="spellStart"/>
      <w:r w:rsidRPr="007128AF">
        <w:rPr>
          <w:sz w:val="24"/>
          <w:szCs w:val="24"/>
        </w:rPr>
        <w:t>Бабаш</w:t>
      </w:r>
      <w:proofErr w:type="spellEnd"/>
      <w:r w:rsidRPr="007128AF">
        <w:rPr>
          <w:sz w:val="24"/>
          <w:szCs w:val="24"/>
        </w:rPr>
        <w:t xml:space="preserve">, Е.К. Баранова, Ю.Н. Мельников. – М.: </w:t>
      </w:r>
      <w:proofErr w:type="spellStart"/>
      <w:r w:rsidRPr="007128AF">
        <w:rPr>
          <w:sz w:val="24"/>
          <w:szCs w:val="24"/>
        </w:rPr>
        <w:t>КноРус</w:t>
      </w:r>
      <w:proofErr w:type="spellEnd"/>
      <w:r w:rsidRPr="007128AF">
        <w:rPr>
          <w:sz w:val="24"/>
          <w:szCs w:val="24"/>
        </w:rPr>
        <w:t>, 2019. – 432</w:t>
      </w:r>
      <w:r w:rsidRPr="007128AF">
        <w:rPr>
          <w:spacing w:val="-22"/>
          <w:sz w:val="24"/>
          <w:szCs w:val="24"/>
        </w:rPr>
        <w:t xml:space="preserve"> </w:t>
      </w:r>
      <w:r w:rsidRPr="007128AF">
        <w:rPr>
          <w:sz w:val="24"/>
          <w:szCs w:val="24"/>
        </w:rPr>
        <w:t>c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33" w:line="322" w:lineRule="exact"/>
        <w:ind w:left="502" w:hanging="280"/>
        <w:jc w:val="both"/>
        <w:rPr>
          <w:sz w:val="24"/>
          <w:szCs w:val="24"/>
        </w:rPr>
      </w:pPr>
      <w:proofErr w:type="spellStart"/>
      <w:r w:rsidRPr="007128AF">
        <w:rPr>
          <w:sz w:val="24"/>
          <w:szCs w:val="24"/>
        </w:rPr>
        <w:t>Вехов</w:t>
      </w:r>
      <w:proofErr w:type="spellEnd"/>
      <w:r w:rsidRPr="007128AF">
        <w:rPr>
          <w:sz w:val="24"/>
          <w:szCs w:val="24"/>
        </w:rPr>
        <w:t xml:space="preserve"> В. Б. Компьютерные преступления: способы совершения</w:t>
      </w:r>
      <w:r w:rsidRPr="007128AF">
        <w:rPr>
          <w:spacing w:val="-7"/>
          <w:sz w:val="24"/>
          <w:szCs w:val="24"/>
        </w:rPr>
        <w:t xml:space="preserve"> </w:t>
      </w:r>
      <w:r w:rsidRPr="007128AF">
        <w:rPr>
          <w:sz w:val="24"/>
          <w:szCs w:val="24"/>
        </w:rPr>
        <w:t>и</w:t>
      </w:r>
    </w:p>
    <w:p w:rsidR="00490074" w:rsidRPr="007128AF" w:rsidRDefault="00936149" w:rsidP="00827F1D">
      <w:pPr>
        <w:pStyle w:val="a3"/>
        <w:ind w:left="222" w:right="195"/>
        <w:jc w:val="both"/>
        <w:rPr>
          <w:sz w:val="24"/>
          <w:szCs w:val="24"/>
        </w:rPr>
      </w:pPr>
      <w:r w:rsidRPr="007128AF">
        <w:rPr>
          <w:sz w:val="24"/>
          <w:szCs w:val="24"/>
        </w:rPr>
        <w:t xml:space="preserve">раскрытия / В.Б. </w:t>
      </w:r>
      <w:proofErr w:type="spellStart"/>
      <w:r w:rsidRPr="007128AF">
        <w:rPr>
          <w:sz w:val="24"/>
          <w:szCs w:val="24"/>
        </w:rPr>
        <w:t>Вехов</w:t>
      </w:r>
      <w:proofErr w:type="spellEnd"/>
      <w:r w:rsidRPr="007128AF">
        <w:rPr>
          <w:sz w:val="24"/>
          <w:szCs w:val="24"/>
        </w:rPr>
        <w:t xml:space="preserve">; Под ред. акад. Б.П. </w:t>
      </w:r>
      <w:proofErr w:type="spellStart"/>
      <w:r w:rsidRPr="007128AF">
        <w:rPr>
          <w:sz w:val="24"/>
          <w:szCs w:val="24"/>
        </w:rPr>
        <w:t>Смагоринского</w:t>
      </w:r>
      <w:proofErr w:type="spellEnd"/>
      <w:r w:rsidRPr="007128AF">
        <w:rPr>
          <w:sz w:val="24"/>
          <w:szCs w:val="24"/>
        </w:rPr>
        <w:t>. – М.: Право и закон, 2014. – 182 с.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37"/>
        <w:ind w:right="575" w:firstLine="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 xml:space="preserve">Громов Ю.Ю. Информационная безопасность и защита информации: Учебное пособие / Ю.Ю. Громов, В.О. </w:t>
      </w:r>
      <w:proofErr w:type="spellStart"/>
      <w:r w:rsidRPr="007128AF">
        <w:rPr>
          <w:sz w:val="24"/>
          <w:szCs w:val="24"/>
        </w:rPr>
        <w:t>Драчев</w:t>
      </w:r>
      <w:proofErr w:type="spellEnd"/>
      <w:r w:rsidRPr="007128AF">
        <w:rPr>
          <w:sz w:val="24"/>
          <w:szCs w:val="24"/>
        </w:rPr>
        <w:t>, О.Г. Иванова. – Ст. Оскол: ТНТ, 2017. – 384</w:t>
      </w:r>
      <w:r w:rsidRPr="007128AF">
        <w:rPr>
          <w:spacing w:val="-2"/>
          <w:sz w:val="24"/>
          <w:szCs w:val="24"/>
        </w:rPr>
        <w:t xml:space="preserve"> </w:t>
      </w:r>
      <w:r w:rsidRPr="007128AF">
        <w:rPr>
          <w:sz w:val="24"/>
          <w:szCs w:val="24"/>
        </w:rPr>
        <w:t>c.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36"/>
        <w:ind w:left="502" w:hanging="28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>Дети в информационном обществе //</w:t>
      </w:r>
      <w:r w:rsidRPr="007128AF">
        <w:rPr>
          <w:spacing w:val="-18"/>
          <w:sz w:val="24"/>
          <w:szCs w:val="24"/>
        </w:rPr>
        <w:t xml:space="preserve"> </w:t>
      </w:r>
      <w:r w:rsidR="00827F1D" w:rsidRPr="007128AF">
        <w:rPr>
          <w:spacing w:val="-18"/>
          <w:sz w:val="24"/>
          <w:szCs w:val="24"/>
        </w:rPr>
        <w:t xml:space="preserve">  </w:t>
      </w:r>
      <w:hyperlink r:id="rId10" w:history="1">
        <w:r w:rsidR="00827F1D" w:rsidRPr="007128AF">
          <w:rPr>
            <w:rStyle w:val="aa"/>
            <w:sz w:val="24"/>
            <w:szCs w:val="24"/>
          </w:rPr>
          <w:t>http://detionline.com/journal/about</w:t>
        </w:r>
      </w:hyperlink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ind w:right="1192" w:firstLine="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>Ефимова Л.Л. Информационная безопасность детей. Российский и зарубежный опыт: Монография / Л.Л. Ефимова, С.А. Кочерга. – М.: ЮНИТИ-ДАНА, 2016. – 239</w:t>
      </w:r>
      <w:r w:rsidRPr="007128AF">
        <w:rPr>
          <w:spacing w:val="-6"/>
          <w:sz w:val="24"/>
          <w:szCs w:val="24"/>
        </w:rPr>
        <w:t xml:space="preserve"> </w:t>
      </w:r>
      <w:r w:rsidRPr="007128AF">
        <w:rPr>
          <w:sz w:val="24"/>
          <w:szCs w:val="24"/>
        </w:rPr>
        <w:t>c.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38"/>
        <w:ind w:right="210" w:firstLine="0"/>
        <w:jc w:val="both"/>
        <w:rPr>
          <w:sz w:val="24"/>
          <w:szCs w:val="24"/>
        </w:rPr>
      </w:pPr>
      <w:proofErr w:type="spellStart"/>
      <w:r w:rsidRPr="007128AF">
        <w:rPr>
          <w:sz w:val="24"/>
          <w:szCs w:val="24"/>
        </w:rPr>
        <w:t>Запечников</w:t>
      </w:r>
      <w:proofErr w:type="spellEnd"/>
      <w:r w:rsidRPr="007128AF">
        <w:rPr>
          <w:sz w:val="24"/>
          <w:szCs w:val="24"/>
        </w:rPr>
        <w:t xml:space="preserve"> С.В. Информационная безопасность открытых систем. В 2-х т. Т.2 – Средства защиты в сетях / С.В. </w:t>
      </w:r>
      <w:proofErr w:type="spellStart"/>
      <w:r w:rsidRPr="007128AF">
        <w:rPr>
          <w:sz w:val="24"/>
          <w:szCs w:val="24"/>
        </w:rPr>
        <w:t>Запечников</w:t>
      </w:r>
      <w:proofErr w:type="spellEnd"/>
      <w:r w:rsidRPr="007128AF">
        <w:rPr>
          <w:sz w:val="24"/>
          <w:szCs w:val="24"/>
        </w:rPr>
        <w:t>, Н.Г. Милославская, А.И. Толстой, Д.В. Ушаков. – М.: ГЛТ, 2018. – 558</w:t>
      </w:r>
      <w:r w:rsidRPr="007128AF">
        <w:rPr>
          <w:spacing w:val="-12"/>
          <w:sz w:val="24"/>
          <w:szCs w:val="24"/>
        </w:rPr>
        <w:t xml:space="preserve"> </w:t>
      </w:r>
      <w:r w:rsidRPr="007128AF">
        <w:rPr>
          <w:sz w:val="24"/>
          <w:szCs w:val="24"/>
        </w:rPr>
        <w:t>c.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34"/>
        <w:ind w:left="502" w:hanging="28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 xml:space="preserve">Защита детей </w:t>
      </w:r>
      <w:proofErr w:type="spellStart"/>
      <w:r w:rsidRPr="007128AF">
        <w:rPr>
          <w:sz w:val="24"/>
          <w:szCs w:val="24"/>
        </w:rPr>
        <w:t>by</w:t>
      </w:r>
      <w:proofErr w:type="spellEnd"/>
      <w:r w:rsidRPr="007128AF">
        <w:rPr>
          <w:sz w:val="24"/>
          <w:szCs w:val="24"/>
        </w:rPr>
        <w:t xml:space="preserve"> </w:t>
      </w:r>
      <w:proofErr w:type="spellStart"/>
      <w:r w:rsidRPr="007128AF">
        <w:rPr>
          <w:sz w:val="24"/>
          <w:szCs w:val="24"/>
        </w:rPr>
        <w:t>Kaspersky</w:t>
      </w:r>
      <w:proofErr w:type="spellEnd"/>
      <w:r w:rsidRPr="007128AF">
        <w:rPr>
          <w:sz w:val="24"/>
          <w:szCs w:val="24"/>
        </w:rPr>
        <w:t xml:space="preserve"> //</w:t>
      </w:r>
      <w:r w:rsidRPr="007128AF">
        <w:rPr>
          <w:spacing w:val="-11"/>
          <w:sz w:val="24"/>
          <w:szCs w:val="24"/>
        </w:rPr>
        <w:t xml:space="preserve"> </w:t>
      </w:r>
      <w:hyperlink r:id="rId11" w:history="1">
        <w:r w:rsidR="00827F1D" w:rsidRPr="007128AF">
          <w:rPr>
            <w:rStyle w:val="aa"/>
            <w:sz w:val="24"/>
            <w:szCs w:val="24"/>
          </w:rPr>
          <w:t>https://kids.kaspersky.ru/</w:t>
        </w:r>
      </w:hyperlink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36"/>
        <w:ind w:left="502" w:hanging="28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>Кузнецова А.В. Искусственный интеллект и информационная</w:t>
      </w:r>
      <w:r w:rsidRPr="007128AF">
        <w:rPr>
          <w:spacing w:val="-7"/>
          <w:sz w:val="24"/>
          <w:szCs w:val="24"/>
        </w:rPr>
        <w:t xml:space="preserve"> </w:t>
      </w:r>
      <w:proofErr w:type="gramStart"/>
      <w:r w:rsidRPr="007128AF">
        <w:rPr>
          <w:sz w:val="24"/>
          <w:szCs w:val="24"/>
        </w:rPr>
        <w:t>без</w:t>
      </w:r>
      <w:proofErr w:type="gramEnd"/>
      <w:r w:rsidRPr="007128AF">
        <w:rPr>
          <w:sz w:val="24"/>
          <w:szCs w:val="24"/>
        </w:rPr>
        <w:t>-</w:t>
      </w:r>
    </w:p>
    <w:p w:rsidR="00490074" w:rsidRPr="007128AF" w:rsidRDefault="00936149" w:rsidP="00827F1D">
      <w:pPr>
        <w:pStyle w:val="a3"/>
        <w:spacing w:line="242" w:lineRule="auto"/>
        <w:ind w:left="222" w:right="487"/>
        <w:jc w:val="both"/>
        <w:rPr>
          <w:sz w:val="24"/>
          <w:szCs w:val="24"/>
        </w:rPr>
      </w:pPr>
      <w:r w:rsidRPr="007128AF">
        <w:rPr>
          <w:sz w:val="24"/>
          <w:szCs w:val="24"/>
        </w:rPr>
        <w:t xml:space="preserve">опасность общества / А.В. Кузнецова, С.И. Самыгин, М.В. </w:t>
      </w:r>
      <w:proofErr w:type="spellStart"/>
      <w:r w:rsidRPr="007128AF">
        <w:rPr>
          <w:sz w:val="24"/>
          <w:szCs w:val="24"/>
        </w:rPr>
        <w:t>Радионов</w:t>
      </w:r>
      <w:proofErr w:type="spellEnd"/>
      <w:r w:rsidRPr="007128AF">
        <w:rPr>
          <w:sz w:val="24"/>
          <w:szCs w:val="24"/>
        </w:rPr>
        <w:t xml:space="preserve">. – М.: </w:t>
      </w:r>
      <w:proofErr w:type="spellStart"/>
      <w:r w:rsidRPr="007128AF">
        <w:rPr>
          <w:sz w:val="24"/>
          <w:szCs w:val="24"/>
        </w:rPr>
        <w:t>Ру-сайнс</w:t>
      </w:r>
      <w:proofErr w:type="spellEnd"/>
      <w:r w:rsidRPr="007128AF">
        <w:rPr>
          <w:sz w:val="24"/>
          <w:szCs w:val="24"/>
        </w:rPr>
        <w:t>, 2017. – 64 c.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503"/>
        </w:tabs>
        <w:spacing w:before="31"/>
        <w:ind w:right="507" w:firstLine="0"/>
        <w:jc w:val="both"/>
        <w:rPr>
          <w:sz w:val="24"/>
          <w:szCs w:val="24"/>
        </w:rPr>
      </w:pPr>
      <w:proofErr w:type="spellStart"/>
      <w:r w:rsidRPr="007128AF">
        <w:rPr>
          <w:sz w:val="24"/>
          <w:szCs w:val="24"/>
        </w:rPr>
        <w:t>Наместникова</w:t>
      </w:r>
      <w:proofErr w:type="spellEnd"/>
      <w:r w:rsidRPr="007128AF">
        <w:rPr>
          <w:sz w:val="24"/>
          <w:szCs w:val="24"/>
        </w:rPr>
        <w:t xml:space="preserve"> М.С. Информационная безопасность, или На </w:t>
      </w:r>
      <w:proofErr w:type="spellStart"/>
      <w:proofErr w:type="gramStart"/>
      <w:r w:rsidRPr="007128AF">
        <w:rPr>
          <w:sz w:val="24"/>
          <w:szCs w:val="24"/>
        </w:rPr>
        <w:t>расстоя-нии</w:t>
      </w:r>
      <w:proofErr w:type="spellEnd"/>
      <w:proofErr w:type="gramEnd"/>
      <w:r w:rsidRPr="007128AF">
        <w:rPr>
          <w:sz w:val="24"/>
          <w:szCs w:val="24"/>
        </w:rPr>
        <w:t xml:space="preserve"> одного вируса. 7-9 классы. Внеурочная деятельность. – М.: Просвещение, 2019. – 80</w:t>
      </w:r>
      <w:r w:rsidRPr="007128AF">
        <w:rPr>
          <w:spacing w:val="-1"/>
          <w:sz w:val="24"/>
          <w:szCs w:val="24"/>
        </w:rPr>
        <w:t xml:space="preserve"> </w:t>
      </w:r>
      <w:r w:rsidRPr="007128AF">
        <w:rPr>
          <w:sz w:val="24"/>
          <w:szCs w:val="24"/>
        </w:rPr>
        <w:t>с.</w:t>
      </w:r>
    </w:p>
    <w:p w:rsidR="00827F1D" w:rsidRPr="007128AF" w:rsidRDefault="00936149" w:rsidP="00827F1D">
      <w:pPr>
        <w:pStyle w:val="a4"/>
        <w:numPr>
          <w:ilvl w:val="0"/>
          <w:numId w:val="1"/>
        </w:numPr>
        <w:tabs>
          <w:tab w:val="left" w:pos="644"/>
        </w:tabs>
        <w:spacing w:before="34"/>
        <w:ind w:left="502" w:right="1156" w:hanging="280"/>
        <w:jc w:val="both"/>
        <w:rPr>
          <w:rStyle w:val="aa"/>
          <w:sz w:val="24"/>
          <w:szCs w:val="24"/>
        </w:rPr>
      </w:pPr>
      <w:r w:rsidRPr="007128AF">
        <w:rPr>
          <w:sz w:val="24"/>
          <w:szCs w:val="24"/>
        </w:rPr>
        <w:t xml:space="preserve">Основы </w:t>
      </w:r>
      <w:proofErr w:type="spellStart"/>
      <w:r w:rsidRPr="007128AF">
        <w:rPr>
          <w:sz w:val="24"/>
          <w:szCs w:val="24"/>
        </w:rPr>
        <w:t>кибербезопасности</w:t>
      </w:r>
      <w:proofErr w:type="spellEnd"/>
      <w:r w:rsidR="00827F1D" w:rsidRPr="007128AF">
        <w:rPr>
          <w:sz w:val="24"/>
          <w:szCs w:val="24"/>
        </w:rPr>
        <w:t xml:space="preserve">  // </w:t>
      </w:r>
      <w:r w:rsidRPr="007128AF">
        <w:rPr>
          <w:rStyle w:val="aa"/>
          <w:sz w:val="24"/>
          <w:szCs w:val="24"/>
        </w:rPr>
        <w:t>https:/</w:t>
      </w:r>
      <w:hyperlink r:id="rId12">
        <w:r w:rsidRPr="007128AF">
          <w:rPr>
            <w:rStyle w:val="aa"/>
            <w:sz w:val="24"/>
            <w:szCs w:val="24"/>
          </w:rPr>
          <w:t>/www.xn--d1abkefqip0a2f.xn--</w:t>
        </w:r>
      </w:hyperlink>
      <w:r w:rsidRPr="007128AF">
        <w:rPr>
          <w:rStyle w:val="aa"/>
          <w:sz w:val="24"/>
          <w:szCs w:val="24"/>
        </w:rPr>
        <w:t xml:space="preserve"> p1ai/index.php/glava-1-osnovy-kiberbezopasnosti-tseli-i-zadachi-kursa</w:t>
      </w:r>
    </w:p>
    <w:p w:rsidR="00490074" w:rsidRPr="007128AF" w:rsidRDefault="00827F1D" w:rsidP="00827F1D">
      <w:pPr>
        <w:pStyle w:val="a4"/>
        <w:numPr>
          <w:ilvl w:val="0"/>
          <w:numId w:val="1"/>
        </w:numPr>
        <w:tabs>
          <w:tab w:val="left" w:pos="644"/>
        </w:tabs>
        <w:spacing w:line="242" w:lineRule="auto"/>
        <w:ind w:right="423" w:firstLine="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 xml:space="preserve"> </w:t>
      </w:r>
      <w:r w:rsidR="00936149" w:rsidRPr="007128AF">
        <w:rPr>
          <w:sz w:val="24"/>
          <w:szCs w:val="24"/>
        </w:rPr>
        <w:t xml:space="preserve">Стрельцов A.A. Правовое обеспечение информационной </w:t>
      </w:r>
      <w:proofErr w:type="gramStart"/>
      <w:r w:rsidR="00936149" w:rsidRPr="007128AF">
        <w:rPr>
          <w:sz w:val="24"/>
          <w:szCs w:val="24"/>
        </w:rPr>
        <w:t>безопасно-</w:t>
      </w:r>
      <w:proofErr w:type="spellStart"/>
      <w:r w:rsidR="00936149" w:rsidRPr="007128AF">
        <w:rPr>
          <w:sz w:val="24"/>
          <w:szCs w:val="24"/>
        </w:rPr>
        <w:t>сти</w:t>
      </w:r>
      <w:proofErr w:type="spellEnd"/>
      <w:proofErr w:type="gramEnd"/>
      <w:r w:rsidR="00936149" w:rsidRPr="007128AF">
        <w:rPr>
          <w:sz w:val="24"/>
          <w:szCs w:val="24"/>
        </w:rPr>
        <w:t xml:space="preserve"> России: теоретические и методологические основы. – Минск, 2005. – 304</w:t>
      </w:r>
      <w:r w:rsidR="00936149" w:rsidRPr="007128AF">
        <w:rPr>
          <w:spacing w:val="-23"/>
          <w:sz w:val="24"/>
          <w:szCs w:val="24"/>
        </w:rPr>
        <w:t xml:space="preserve"> </w:t>
      </w:r>
      <w:r w:rsidR="00936149" w:rsidRPr="007128AF">
        <w:rPr>
          <w:sz w:val="24"/>
          <w:szCs w:val="24"/>
        </w:rPr>
        <w:t>c.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644"/>
        </w:tabs>
        <w:spacing w:before="0"/>
        <w:ind w:right="1240" w:firstLine="0"/>
        <w:jc w:val="both"/>
        <w:rPr>
          <w:sz w:val="24"/>
          <w:szCs w:val="24"/>
        </w:rPr>
      </w:pPr>
      <w:proofErr w:type="spellStart"/>
      <w:r w:rsidRPr="007128AF">
        <w:rPr>
          <w:sz w:val="24"/>
          <w:szCs w:val="24"/>
        </w:rPr>
        <w:t>Сусоров</w:t>
      </w:r>
      <w:proofErr w:type="spellEnd"/>
      <w:r w:rsidRPr="007128AF">
        <w:rPr>
          <w:sz w:val="24"/>
          <w:szCs w:val="24"/>
        </w:rPr>
        <w:t xml:space="preserve"> И.А. Перспективные технологии обеспечения </w:t>
      </w:r>
      <w:proofErr w:type="spellStart"/>
      <w:r w:rsidRPr="007128AF">
        <w:rPr>
          <w:sz w:val="24"/>
          <w:szCs w:val="24"/>
        </w:rPr>
        <w:t>кибербе</w:t>
      </w:r>
      <w:proofErr w:type="gramStart"/>
      <w:r w:rsidRPr="007128AF">
        <w:rPr>
          <w:sz w:val="24"/>
          <w:szCs w:val="24"/>
        </w:rPr>
        <w:t>з</w:t>
      </w:r>
      <w:proofErr w:type="spellEnd"/>
      <w:r w:rsidRPr="007128AF">
        <w:rPr>
          <w:sz w:val="24"/>
          <w:szCs w:val="24"/>
        </w:rPr>
        <w:t>-</w:t>
      </w:r>
      <w:proofErr w:type="gramEnd"/>
      <w:r w:rsidRPr="007128AF">
        <w:rPr>
          <w:sz w:val="24"/>
          <w:szCs w:val="24"/>
        </w:rPr>
        <w:t xml:space="preserve"> опасности // Студенческий: электрон. </w:t>
      </w:r>
      <w:proofErr w:type="spellStart"/>
      <w:r w:rsidRPr="007128AF">
        <w:rPr>
          <w:sz w:val="24"/>
          <w:szCs w:val="24"/>
        </w:rPr>
        <w:t>научн</w:t>
      </w:r>
      <w:proofErr w:type="spellEnd"/>
      <w:r w:rsidRPr="007128AF">
        <w:rPr>
          <w:sz w:val="24"/>
          <w:szCs w:val="24"/>
        </w:rPr>
        <w:t>. журн. 2019. №</w:t>
      </w:r>
      <w:r w:rsidRPr="007128AF">
        <w:rPr>
          <w:spacing w:val="-19"/>
          <w:sz w:val="24"/>
          <w:szCs w:val="24"/>
        </w:rPr>
        <w:t xml:space="preserve"> </w:t>
      </w:r>
      <w:r w:rsidRPr="007128AF">
        <w:rPr>
          <w:sz w:val="24"/>
          <w:szCs w:val="24"/>
        </w:rPr>
        <w:t>22(66)</w:t>
      </w:r>
    </w:p>
    <w:p w:rsidR="00490074" w:rsidRPr="007128AF" w:rsidRDefault="00936149" w:rsidP="00827F1D">
      <w:pPr>
        <w:pStyle w:val="a4"/>
        <w:numPr>
          <w:ilvl w:val="0"/>
          <w:numId w:val="1"/>
        </w:numPr>
        <w:tabs>
          <w:tab w:val="left" w:pos="644"/>
        </w:tabs>
        <w:ind w:right="566" w:firstLine="0"/>
        <w:jc w:val="both"/>
        <w:rPr>
          <w:sz w:val="24"/>
          <w:szCs w:val="24"/>
        </w:rPr>
      </w:pPr>
      <w:r w:rsidRPr="007128AF">
        <w:rPr>
          <w:sz w:val="24"/>
          <w:szCs w:val="24"/>
        </w:rPr>
        <w:t>Цифровая компетентность подростков и родителей. Результаты вс</w:t>
      </w:r>
      <w:proofErr w:type="gramStart"/>
      <w:r w:rsidRPr="007128AF">
        <w:rPr>
          <w:sz w:val="24"/>
          <w:szCs w:val="24"/>
        </w:rPr>
        <w:t>е-</w:t>
      </w:r>
      <w:proofErr w:type="gramEnd"/>
      <w:r w:rsidRPr="007128AF">
        <w:rPr>
          <w:sz w:val="24"/>
          <w:szCs w:val="24"/>
        </w:rPr>
        <w:t xml:space="preserve"> российского исследования / Г.У. Солдатова, Т.А. </w:t>
      </w:r>
      <w:proofErr w:type="spellStart"/>
      <w:r w:rsidRPr="007128AF">
        <w:rPr>
          <w:sz w:val="24"/>
          <w:szCs w:val="24"/>
        </w:rPr>
        <w:t>Нестик</w:t>
      </w:r>
      <w:proofErr w:type="spellEnd"/>
      <w:r w:rsidRPr="007128AF">
        <w:rPr>
          <w:sz w:val="24"/>
          <w:szCs w:val="24"/>
        </w:rPr>
        <w:t>, Е.И. Рассказова, Е.Ю. Зотова. – М.: Фонд Развития Интернет, 2013. – 144</w:t>
      </w:r>
      <w:r w:rsidRPr="007128AF">
        <w:rPr>
          <w:spacing w:val="-11"/>
          <w:sz w:val="24"/>
          <w:szCs w:val="24"/>
        </w:rPr>
        <w:t xml:space="preserve"> </w:t>
      </w:r>
      <w:r w:rsidRPr="007128AF">
        <w:rPr>
          <w:sz w:val="24"/>
          <w:szCs w:val="24"/>
        </w:rPr>
        <w:t>с.</w:t>
      </w:r>
      <w:bookmarkEnd w:id="0"/>
    </w:p>
    <w:sectPr w:rsidR="00490074" w:rsidRPr="007128AF">
      <w:pgSz w:w="11910" w:h="16840"/>
      <w:pgMar w:top="1120" w:right="7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8F" w:rsidRDefault="0019358F" w:rsidP="00D67877">
      <w:r>
        <w:separator/>
      </w:r>
    </w:p>
  </w:endnote>
  <w:endnote w:type="continuationSeparator" w:id="0">
    <w:p w:rsidR="0019358F" w:rsidRDefault="0019358F" w:rsidP="00D6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712871"/>
      <w:docPartObj>
        <w:docPartGallery w:val="Page Numbers (Bottom of Page)"/>
        <w:docPartUnique/>
      </w:docPartObj>
    </w:sdtPr>
    <w:sdtEndPr/>
    <w:sdtContent>
      <w:p w:rsidR="00D67877" w:rsidRDefault="00D678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AF">
          <w:rPr>
            <w:noProof/>
          </w:rPr>
          <w:t>4</w:t>
        </w:r>
        <w:r>
          <w:fldChar w:fldCharType="end"/>
        </w:r>
      </w:p>
    </w:sdtContent>
  </w:sdt>
  <w:p w:rsidR="00367B09" w:rsidRDefault="00193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8F" w:rsidRDefault="0019358F" w:rsidP="00D67877">
      <w:r>
        <w:separator/>
      </w:r>
    </w:p>
  </w:footnote>
  <w:footnote w:type="continuationSeparator" w:id="0">
    <w:p w:rsidR="0019358F" w:rsidRDefault="0019358F" w:rsidP="00D6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D8D"/>
    <w:multiLevelType w:val="hybridMultilevel"/>
    <w:tmpl w:val="08C4B2C6"/>
    <w:lvl w:ilvl="0" w:tplc="0190617C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F41CFC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63B81D5A">
      <w:numFmt w:val="bullet"/>
      <w:lvlText w:val="•"/>
      <w:lvlJc w:val="left"/>
      <w:pPr>
        <w:ind w:left="2113" w:hanging="281"/>
      </w:pPr>
      <w:rPr>
        <w:rFonts w:hint="default"/>
        <w:lang w:val="ru-RU" w:eastAsia="ru-RU" w:bidi="ru-RU"/>
      </w:rPr>
    </w:lvl>
    <w:lvl w:ilvl="3" w:tplc="488EE9D4">
      <w:numFmt w:val="bullet"/>
      <w:lvlText w:val="•"/>
      <w:lvlJc w:val="left"/>
      <w:pPr>
        <w:ind w:left="3059" w:hanging="281"/>
      </w:pPr>
      <w:rPr>
        <w:rFonts w:hint="default"/>
        <w:lang w:val="ru-RU" w:eastAsia="ru-RU" w:bidi="ru-RU"/>
      </w:rPr>
    </w:lvl>
    <w:lvl w:ilvl="4" w:tplc="10AABA58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3528BD90">
      <w:numFmt w:val="bullet"/>
      <w:lvlText w:val="•"/>
      <w:lvlJc w:val="left"/>
      <w:pPr>
        <w:ind w:left="4953" w:hanging="281"/>
      </w:pPr>
      <w:rPr>
        <w:rFonts w:hint="default"/>
        <w:lang w:val="ru-RU" w:eastAsia="ru-RU" w:bidi="ru-RU"/>
      </w:rPr>
    </w:lvl>
    <w:lvl w:ilvl="6" w:tplc="EB440CFC">
      <w:numFmt w:val="bullet"/>
      <w:lvlText w:val="•"/>
      <w:lvlJc w:val="left"/>
      <w:pPr>
        <w:ind w:left="5899" w:hanging="281"/>
      </w:pPr>
      <w:rPr>
        <w:rFonts w:hint="default"/>
        <w:lang w:val="ru-RU" w:eastAsia="ru-RU" w:bidi="ru-RU"/>
      </w:rPr>
    </w:lvl>
    <w:lvl w:ilvl="7" w:tplc="73C02DB0">
      <w:numFmt w:val="bullet"/>
      <w:lvlText w:val="•"/>
      <w:lvlJc w:val="left"/>
      <w:pPr>
        <w:ind w:left="6846" w:hanging="281"/>
      </w:pPr>
      <w:rPr>
        <w:rFonts w:hint="default"/>
        <w:lang w:val="ru-RU" w:eastAsia="ru-RU" w:bidi="ru-RU"/>
      </w:rPr>
    </w:lvl>
    <w:lvl w:ilvl="8" w:tplc="1186C2A8">
      <w:numFmt w:val="bullet"/>
      <w:lvlText w:val="•"/>
      <w:lvlJc w:val="left"/>
      <w:pPr>
        <w:ind w:left="7793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74"/>
    <w:rsid w:val="00022A95"/>
    <w:rsid w:val="00041FF1"/>
    <w:rsid w:val="00085D08"/>
    <w:rsid w:val="0019358F"/>
    <w:rsid w:val="00490074"/>
    <w:rsid w:val="00587C2F"/>
    <w:rsid w:val="00646231"/>
    <w:rsid w:val="007128AF"/>
    <w:rsid w:val="00827F1D"/>
    <w:rsid w:val="008A3867"/>
    <w:rsid w:val="008A6917"/>
    <w:rsid w:val="00936149"/>
    <w:rsid w:val="009E1289"/>
    <w:rsid w:val="00D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5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041FF1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1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FF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67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877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827F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F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E1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28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5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041FF1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1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FF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67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877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827F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F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E1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28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n--d1abkefqip0a2f.xn-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ids.kaspersk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ionline.com/journal/abou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Завуч</cp:lastModifiedBy>
  <cp:revision>2</cp:revision>
  <dcterms:created xsi:type="dcterms:W3CDTF">2022-09-27T16:09:00Z</dcterms:created>
  <dcterms:modified xsi:type="dcterms:W3CDTF">2022-09-27T16:09:00Z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2020-01-11T00:00:00Z</vt:filetime>
  </property>
</Properties>
</file>