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50" w:rsidRDefault="00476CA2">
      <w:pPr>
        <w:spacing w:before="68"/>
        <w:ind w:left="4" w:right="141"/>
        <w:jc w:val="center"/>
      </w:pPr>
      <w:r>
        <w:t>Северо-Восточное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t>Самарской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:rsidR="00BB5F50" w:rsidRDefault="00476CA2">
      <w:pPr>
        <w:pStyle w:val="a4"/>
        <w:spacing w:before="245" w:line="276" w:lineRule="auto"/>
        <w:ind w:left="3"/>
      </w:pPr>
      <w:r>
        <w:t>Сроки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русскому языку и результатах государственной итоговой аттестации </w:t>
      </w:r>
      <w:proofErr w:type="gramStart"/>
      <w:r>
        <w:t>по</w:t>
      </w:r>
      <w:proofErr w:type="gramEnd"/>
    </w:p>
    <w:p w:rsidR="00BB5F50" w:rsidRDefault="00476CA2">
      <w:pPr>
        <w:pStyle w:val="a4"/>
      </w:pPr>
      <w:r>
        <w:t>образовательным</w:t>
      </w:r>
      <w:r>
        <w:rPr>
          <w:spacing w:val="-16"/>
        </w:rPr>
        <w:t xml:space="preserve"> </w:t>
      </w:r>
      <w:r>
        <w:t>программам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rPr>
          <w:spacing w:val="-2"/>
        </w:rPr>
        <w:t>образования</w:t>
      </w:r>
    </w:p>
    <w:p w:rsidR="00BB5F50" w:rsidRDefault="00476CA2" w:rsidP="00476CA2">
      <w:pPr>
        <w:tabs>
          <w:tab w:val="left" w:pos="6334"/>
        </w:tabs>
        <w:spacing w:before="240" w:line="276" w:lineRule="auto"/>
        <w:ind w:left="256" w:right="401"/>
        <w:jc w:val="center"/>
        <w:rPr>
          <w:sz w:val="20"/>
        </w:rPr>
      </w:pPr>
      <w:r>
        <w:rPr>
          <w:sz w:val="20"/>
        </w:rPr>
        <w:t>(</w:t>
      </w:r>
      <w:r w:rsidRPr="00476CA2">
        <w:rPr>
          <w:sz w:val="20"/>
        </w:rPr>
        <w:t>Рекомендации по организации и проведению итогового собеседования по русскому языку в 2025 году</w:t>
      </w:r>
      <w:r>
        <w:rPr>
          <w:sz w:val="20"/>
        </w:rPr>
        <w:t xml:space="preserve"> </w:t>
      </w:r>
      <w:r w:rsidRPr="00476CA2">
        <w:rPr>
          <w:sz w:val="20"/>
        </w:rPr>
        <w:t>Пр</w:t>
      </w:r>
      <w:r>
        <w:rPr>
          <w:sz w:val="20"/>
        </w:rPr>
        <w:t xml:space="preserve">иложение к письму </w:t>
      </w:r>
      <w:proofErr w:type="spellStart"/>
      <w:r>
        <w:rPr>
          <w:sz w:val="20"/>
        </w:rPr>
        <w:t>Рособрнадзора</w:t>
      </w:r>
      <w:proofErr w:type="spellEnd"/>
      <w:r>
        <w:rPr>
          <w:sz w:val="20"/>
        </w:rPr>
        <w:t xml:space="preserve"> </w:t>
      </w:r>
      <w:bookmarkStart w:id="0" w:name="_GoBack"/>
      <w:bookmarkEnd w:id="0"/>
      <w:r w:rsidRPr="00476CA2">
        <w:rPr>
          <w:sz w:val="20"/>
        </w:rPr>
        <w:t>от 29.10.2024 № 02-311</w:t>
      </w:r>
      <w:r>
        <w:rPr>
          <w:spacing w:val="-2"/>
          <w:sz w:val="20"/>
        </w:rPr>
        <w:t>)</w:t>
      </w:r>
    </w:p>
    <w:p w:rsidR="00BB5F50" w:rsidRDefault="00476CA2">
      <w:pPr>
        <w:spacing w:before="33" w:line="278" w:lineRule="auto"/>
        <w:ind w:left="2" w:right="137" w:firstLine="707"/>
        <w:jc w:val="both"/>
        <w:rPr>
          <w:b/>
          <w:sz w:val="24"/>
        </w:rPr>
      </w:pPr>
      <w:proofErr w:type="gramStart"/>
      <w:r>
        <w:rPr>
          <w:sz w:val="24"/>
        </w:rPr>
        <w:t xml:space="preserve">Согласно </w:t>
      </w:r>
      <w:r>
        <w:rPr>
          <w:sz w:val="24"/>
        </w:rPr>
        <w:t>Порядка</w:t>
      </w:r>
      <w:proofErr w:type="gramEnd"/>
      <w:r>
        <w:rPr>
          <w:sz w:val="24"/>
        </w:rPr>
        <w:t xml:space="preserve"> проверка ответов участников итогового собеседования по русскому языку </w:t>
      </w:r>
      <w:r>
        <w:rPr>
          <w:b/>
          <w:sz w:val="24"/>
        </w:rPr>
        <w:t xml:space="preserve">завершается не позднее чем через пять календарных дней с даты его </w:t>
      </w:r>
      <w:r>
        <w:rPr>
          <w:b/>
          <w:spacing w:val="-2"/>
          <w:sz w:val="24"/>
        </w:rPr>
        <w:t>проведения.</w:t>
      </w:r>
    </w:p>
    <w:p w:rsidR="00BB5F50" w:rsidRDefault="00476CA2">
      <w:pPr>
        <w:spacing w:line="278" w:lineRule="auto"/>
        <w:ind w:left="2" w:right="146" w:firstLine="707"/>
        <w:jc w:val="both"/>
        <w:rPr>
          <w:b/>
          <w:sz w:val="24"/>
        </w:rPr>
      </w:pPr>
      <w:r>
        <w:rPr>
          <w:b/>
          <w:sz w:val="24"/>
        </w:rPr>
        <w:t>Результатом итогового собеседования по русскому языку является «зачёт»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или «незачёт».</w:t>
      </w:r>
    </w:p>
    <w:p w:rsidR="00BB5F50" w:rsidRDefault="00476CA2">
      <w:pPr>
        <w:pStyle w:val="a3"/>
        <w:spacing w:line="276" w:lineRule="auto"/>
      </w:pPr>
      <w:proofErr w:type="gramStart"/>
      <w:r>
        <w:t xml:space="preserve">Согласно </w:t>
      </w:r>
      <w:r>
        <w:t>Порядка</w:t>
      </w:r>
      <w:proofErr w:type="gramEnd"/>
      <w:r>
        <w:t xml:space="preserve"> обработка и проверка экзаменационных работ должны завершиться в следующие сроки:</w:t>
      </w:r>
    </w:p>
    <w:p w:rsidR="00BB5F50" w:rsidRDefault="00476CA2">
      <w:pPr>
        <w:pStyle w:val="a5"/>
        <w:numPr>
          <w:ilvl w:val="0"/>
          <w:numId w:val="1"/>
        </w:numPr>
        <w:tabs>
          <w:tab w:val="left" w:pos="969"/>
        </w:tabs>
        <w:spacing w:line="278" w:lineRule="auto"/>
        <w:ind w:right="140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проведенным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ГИА, -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позднее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10 </w:t>
      </w:r>
      <w:r>
        <w:rPr>
          <w:b/>
          <w:sz w:val="24"/>
          <w:u w:val="single"/>
        </w:rPr>
        <w:t>календарных</w:t>
      </w:r>
      <w:r>
        <w:rPr>
          <w:b/>
          <w:sz w:val="24"/>
        </w:rPr>
        <w:t xml:space="preserve"> дней </w:t>
      </w:r>
      <w:r>
        <w:rPr>
          <w:sz w:val="24"/>
        </w:rPr>
        <w:t>после проведения соответствующего экзамена;</w:t>
      </w:r>
    </w:p>
    <w:p w:rsidR="00BB5F50" w:rsidRDefault="00476CA2">
      <w:pPr>
        <w:pStyle w:val="a5"/>
        <w:numPr>
          <w:ilvl w:val="0"/>
          <w:numId w:val="1"/>
        </w:numPr>
        <w:tabs>
          <w:tab w:val="left" w:pos="1015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 xml:space="preserve">по экзаменам, </w:t>
      </w:r>
      <w:r>
        <w:rPr>
          <w:sz w:val="24"/>
        </w:rPr>
        <w:t>проведенным в досрочный период и дополнительный периоды проведения ГИА, в резервные сроки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периодов проведения ГИА, - </w:t>
      </w:r>
      <w:r>
        <w:rPr>
          <w:b/>
          <w:sz w:val="24"/>
        </w:rPr>
        <w:t xml:space="preserve">не позднее 5 </w:t>
      </w:r>
      <w:r>
        <w:rPr>
          <w:b/>
          <w:sz w:val="24"/>
          <w:u w:val="single"/>
        </w:rPr>
        <w:t>календарных</w:t>
      </w:r>
      <w:r>
        <w:rPr>
          <w:b/>
          <w:sz w:val="24"/>
        </w:rPr>
        <w:t xml:space="preserve"> дней </w:t>
      </w:r>
      <w:r>
        <w:rPr>
          <w:sz w:val="24"/>
        </w:rPr>
        <w:t>после проведения соответствующего экзамена.</w:t>
      </w:r>
    </w:p>
    <w:p w:rsidR="00BB5F50" w:rsidRDefault="00476CA2">
      <w:pPr>
        <w:pStyle w:val="a3"/>
        <w:spacing w:line="276" w:lineRule="auto"/>
        <w:ind w:right="142" w:firstLine="767"/>
      </w:pPr>
      <w:r>
        <w:t>После обработки бланков ответов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p w:rsidR="00BB5F50" w:rsidRDefault="00476CA2">
      <w:pPr>
        <w:pStyle w:val="a3"/>
        <w:spacing w:line="276" w:lineRule="auto"/>
        <w:ind w:right="141"/>
      </w:pPr>
      <w:r>
        <w:t>Полученные результаты в первичных баллах (сумма баллов за правильно выполненные задания экз</w:t>
      </w:r>
      <w:r>
        <w:t>аменационной работы) РЦОИ переводит в пятибалльную систему оценивания.</w:t>
      </w:r>
    </w:p>
    <w:p w:rsidR="00BB5F50" w:rsidRDefault="00476CA2">
      <w:pPr>
        <w:pStyle w:val="a3"/>
        <w:spacing w:line="276" w:lineRule="auto"/>
        <w:ind w:right="139"/>
      </w:pPr>
      <w:r>
        <w:t xml:space="preserve">На основании </w:t>
      </w:r>
      <w:r>
        <w:t xml:space="preserve">Порядка утверждение результатов ГИА осуществляется </w:t>
      </w:r>
      <w:r>
        <w:rPr>
          <w:b/>
        </w:rPr>
        <w:t xml:space="preserve">в течение 1 </w:t>
      </w:r>
      <w:r>
        <w:rPr>
          <w:b/>
          <w:u w:val="single"/>
        </w:rPr>
        <w:t>рабочего</w:t>
      </w:r>
      <w:r>
        <w:rPr>
          <w:b/>
        </w:rPr>
        <w:t xml:space="preserve"> дня</w:t>
      </w:r>
      <w:r>
        <w:t xml:space="preserve">, следующего за </w:t>
      </w:r>
      <w:proofErr w:type="spellStart"/>
      <w:r>
        <w:t>днѐм</w:t>
      </w:r>
      <w:proofErr w:type="spellEnd"/>
      <w:r>
        <w:t xml:space="preserve"> получения результатов проверки экзаменационных работ.</w:t>
      </w:r>
    </w:p>
    <w:p w:rsidR="00BB5F50" w:rsidRDefault="00476CA2">
      <w:pPr>
        <w:pStyle w:val="a3"/>
        <w:spacing w:line="276" w:lineRule="auto"/>
      </w:pPr>
      <w:proofErr w:type="gramStart"/>
      <w:r>
        <w:t xml:space="preserve">Согласно </w:t>
      </w:r>
      <w:r>
        <w:t>Пор</w:t>
      </w:r>
      <w:r>
        <w:t>ядка</w:t>
      </w:r>
      <w:proofErr w:type="gramEnd"/>
      <w:r>
        <w:t xml:space="preserve"> после утверждения результаты ГИА </w:t>
      </w:r>
      <w:r>
        <w:rPr>
          <w:b/>
        </w:rPr>
        <w:t xml:space="preserve">в течение 1 </w:t>
      </w:r>
      <w:r>
        <w:rPr>
          <w:b/>
          <w:u w:val="single"/>
        </w:rPr>
        <w:t>рабочего</w:t>
      </w:r>
      <w:r>
        <w:rPr>
          <w:b/>
        </w:rPr>
        <w:t xml:space="preserve"> дня </w:t>
      </w:r>
      <w:r>
        <w:t>передаются в образовательные организации, а также органы местного самоуправления, осуществляющие управление в сфере образования.</w:t>
      </w:r>
    </w:p>
    <w:p w:rsidR="00BB5F50" w:rsidRDefault="00476CA2">
      <w:pPr>
        <w:pStyle w:val="a3"/>
        <w:spacing w:line="276" w:lineRule="auto"/>
      </w:pPr>
      <w:r>
        <w:t>Ознакомление участников ГИА с утвержденными председателем ГЭК</w:t>
      </w:r>
      <w:r>
        <w:rPr>
          <w:spacing w:val="80"/>
        </w:rPr>
        <w:t xml:space="preserve"> </w:t>
      </w:r>
      <w:r>
        <w:t>ре</w:t>
      </w:r>
      <w:r>
        <w:t xml:space="preserve">зультатами ГИА по учебному предмету осуществляется </w:t>
      </w:r>
      <w:r>
        <w:rPr>
          <w:b/>
        </w:rPr>
        <w:t xml:space="preserve">в течение 1 </w:t>
      </w:r>
      <w:r>
        <w:rPr>
          <w:b/>
          <w:u w:val="single"/>
        </w:rPr>
        <w:t>рабочего</w:t>
      </w:r>
      <w:r>
        <w:rPr>
          <w:b/>
        </w:rPr>
        <w:t xml:space="preserve"> дня </w:t>
      </w:r>
      <w:r>
        <w:t xml:space="preserve">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</w:t>
      </w:r>
      <w:proofErr w:type="spellStart"/>
      <w:r>
        <w:t>днѐм</w:t>
      </w:r>
      <w:proofErr w:type="spellEnd"/>
      <w:r>
        <w:t xml:space="preserve"> о</w:t>
      </w:r>
      <w:r>
        <w:t>бъявления результатов ГИА.</w:t>
      </w:r>
    </w:p>
    <w:p w:rsidR="00BB5F50" w:rsidRDefault="00BB5F50">
      <w:pPr>
        <w:pStyle w:val="a3"/>
        <w:spacing w:before="28"/>
        <w:ind w:left="0" w:right="0" w:firstLine="0"/>
        <w:jc w:val="left"/>
      </w:pPr>
    </w:p>
    <w:p w:rsidR="00BB5F50" w:rsidRDefault="00476CA2">
      <w:pPr>
        <w:spacing w:line="276" w:lineRule="auto"/>
        <w:ind w:left="311" w:firstLine="2"/>
        <w:rPr>
          <w:b/>
          <w:sz w:val="24"/>
        </w:rPr>
      </w:pPr>
      <w:r>
        <w:rPr>
          <w:b/>
          <w:sz w:val="24"/>
        </w:rPr>
        <w:t>Ознакомление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собеседования,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 экзаменов осуществляется в течение одного рабочего дня со дня их передачи в образовательные организации. Указанный день считается официальным днём</w:t>
      </w:r>
    </w:p>
    <w:p w:rsidR="00BB5F50" w:rsidRDefault="00476CA2">
      <w:pPr>
        <w:spacing w:before="1"/>
        <w:ind w:left="2664"/>
        <w:rPr>
          <w:b/>
          <w:sz w:val="24"/>
        </w:rPr>
      </w:pPr>
      <w:r>
        <w:rPr>
          <w:b/>
          <w:sz w:val="24"/>
        </w:rPr>
        <w:t>объявления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экзаменов.</w:t>
      </w:r>
    </w:p>
    <w:sectPr w:rsidR="00BB5F50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E2B93"/>
    <w:multiLevelType w:val="hybridMultilevel"/>
    <w:tmpl w:val="A49434A8"/>
    <w:lvl w:ilvl="0" w:tplc="7D42AD52">
      <w:start w:val="1"/>
      <w:numFmt w:val="decimal"/>
      <w:lvlText w:val="%1)"/>
      <w:lvlJc w:val="left"/>
      <w:pPr>
        <w:ind w:left="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032C6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27D0B7E8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AEF8FA8E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C61C9E3A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C87CCD0E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09CC50EE">
      <w:numFmt w:val="bullet"/>
      <w:lvlText w:val="•"/>
      <w:lvlJc w:val="left"/>
      <w:pPr>
        <w:ind w:left="5699" w:hanging="262"/>
      </w:pPr>
      <w:rPr>
        <w:rFonts w:hint="default"/>
        <w:lang w:val="ru-RU" w:eastAsia="en-US" w:bidi="ar-SA"/>
      </w:rPr>
    </w:lvl>
    <w:lvl w:ilvl="7" w:tplc="54BC1AB8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68E45616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F50"/>
    <w:rsid w:val="00476CA2"/>
    <w:rsid w:val="00B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7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4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7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4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20</cp:lastModifiedBy>
  <cp:revision>3</cp:revision>
  <dcterms:created xsi:type="dcterms:W3CDTF">2025-01-16T09:17:00Z</dcterms:created>
  <dcterms:modified xsi:type="dcterms:W3CDTF">2025-01-16T09:23:00Z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